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0A53A" w14:textId="77777777" w:rsidR="004146EC" w:rsidRDefault="004146EC" w:rsidP="004146EC">
      <w:pPr>
        <w:spacing w:line="0" w:lineRule="atLeast"/>
        <w:ind w:right="6"/>
        <w:jc w:val="center"/>
        <w:rPr>
          <w:b/>
          <w:sz w:val="26"/>
        </w:rPr>
      </w:pPr>
      <w:r w:rsidRPr="00516B9F">
        <w:rPr>
          <w:b/>
          <w:noProof/>
          <w:sz w:val="26"/>
          <w:lang w:eastAsia="el-GR"/>
        </w:rPr>
        <w:drawing>
          <wp:inline distT="0" distB="0" distL="0" distR="0" wp14:anchorId="30C6BF4B" wp14:editId="53A57091">
            <wp:extent cx="3916680" cy="664210"/>
            <wp:effectExtent l="19050" t="0" r="762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3916680" cy="664210"/>
                    </a:xfrm>
                    <a:prstGeom prst="rect">
                      <a:avLst/>
                    </a:prstGeom>
                    <a:noFill/>
                    <a:ln w="9525">
                      <a:noFill/>
                      <a:miter lim="800000"/>
                      <a:headEnd/>
                      <a:tailEnd/>
                    </a:ln>
                  </pic:spPr>
                </pic:pic>
              </a:graphicData>
            </a:graphic>
          </wp:inline>
        </w:drawing>
      </w:r>
    </w:p>
    <w:p w14:paraId="126F66EF" w14:textId="77777777" w:rsidR="004146EC" w:rsidRPr="0034089E" w:rsidRDefault="004146EC" w:rsidP="004146EC">
      <w:pPr>
        <w:spacing w:line="0" w:lineRule="atLeast"/>
        <w:ind w:right="6"/>
        <w:jc w:val="center"/>
        <w:rPr>
          <w:sz w:val="24"/>
        </w:rPr>
      </w:pPr>
      <w:r w:rsidRPr="0034089E">
        <w:rPr>
          <w:sz w:val="24"/>
        </w:rPr>
        <w:t>ΤΜΗΜΑ ΛΟΓΙΣΤΙΚΗ</w:t>
      </w:r>
      <w:r>
        <w:rPr>
          <w:sz w:val="24"/>
        </w:rPr>
        <w:t>Σ</w:t>
      </w:r>
      <w:r w:rsidRPr="0034089E">
        <w:rPr>
          <w:sz w:val="24"/>
        </w:rPr>
        <w:t xml:space="preserve"> ΚΑΙ ΧΡΗΜΑΤΟΟΙΚΟΝΟΜΙΚΗ</w:t>
      </w:r>
      <w:r>
        <w:rPr>
          <w:sz w:val="24"/>
        </w:rPr>
        <w:t>Σ</w:t>
      </w:r>
      <w:r w:rsidRPr="0034089E">
        <w:rPr>
          <w:sz w:val="24"/>
        </w:rPr>
        <w:t xml:space="preserve"> </w:t>
      </w:r>
    </w:p>
    <w:p w14:paraId="56CC8F87" w14:textId="77777777" w:rsidR="004146EC" w:rsidRPr="0034089E" w:rsidRDefault="004146EC" w:rsidP="004146EC">
      <w:pPr>
        <w:spacing w:line="0" w:lineRule="atLeast"/>
        <w:ind w:right="6"/>
        <w:jc w:val="center"/>
        <w:rPr>
          <w:sz w:val="24"/>
        </w:rPr>
      </w:pPr>
      <w:r w:rsidRPr="0034089E">
        <w:rPr>
          <w:sz w:val="24"/>
        </w:rPr>
        <w:t>ΣΧΟΛΗ ΟΙΚΟΝΟΜΙΚΩΝ ΕΠΙΣΤΗΜΩΝ</w:t>
      </w:r>
    </w:p>
    <w:p w14:paraId="00AB0A6F" w14:textId="77777777" w:rsidR="004146EC" w:rsidRPr="00D1470C" w:rsidRDefault="004146EC" w:rsidP="004146EC">
      <w:pPr>
        <w:pBdr>
          <w:bottom w:val="single" w:sz="4" w:space="1" w:color="auto"/>
        </w:pBdr>
        <w:spacing w:line="0" w:lineRule="atLeast"/>
        <w:ind w:right="6"/>
        <w:jc w:val="center"/>
        <w:rPr>
          <w:b/>
          <w:sz w:val="24"/>
        </w:rPr>
      </w:pPr>
    </w:p>
    <w:p w14:paraId="3CBBF660" w14:textId="77777777" w:rsidR="00E5219C" w:rsidRDefault="00E5219C" w:rsidP="004146EC">
      <w:pPr>
        <w:spacing w:line="0" w:lineRule="atLeast"/>
        <w:ind w:right="6"/>
        <w:jc w:val="center"/>
        <w:rPr>
          <w:b/>
          <w:sz w:val="24"/>
        </w:rPr>
      </w:pPr>
    </w:p>
    <w:p w14:paraId="11E7A79B" w14:textId="77777777" w:rsidR="004146EC" w:rsidRDefault="004146EC" w:rsidP="004146EC">
      <w:pPr>
        <w:spacing w:line="0" w:lineRule="atLeast"/>
        <w:ind w:right="6"/>
        <w:jc w:val="center"/>
        <w:rPr>
          <w:b/>
          <w:sz w:val="24"/>
        </w:rPr>
      </w:pPr>
      <w:r>
        <w:rPr>
          <w:b/>
          <w:sz w:val="24"/>
        </w:rPr>
        <w:t>ΠΡΟΣΚΛΗΣΗ ΕΚΔΗΛΩΣΗΣ ΕΝΔΙΑΦΕΡΟΝΤΟΣ</w:t>
      </w:r>
    </w:p>
    <w:p w14:paraId="7F15A55E" w14:textId="77777777" w:rsidR="004146EC" w:rsidRPr="002E6B65" w:rsidRDefault="004146EC" w:rsidP="004146EC">
      <w:pPr>
        <w:spacing w:line="0" w:lineRule="atLeast"/>
        <w:ind w:right="6"/>
        <w:jc w:val="center"/>
        <w:rPr>
          <w:b/>
          <w:sz w:val="24"/>
        </w:rPr>
      </w:pPr>
    </w:p>
    <w:p w14:paraId="7C7612F6" w14:textId="77777777" w:rsidR="004146EC" w:rsidRPr="002E6B65" w:rsidRDefault="004146EC" w:rsidP="004146EC">
      <w:pPr>
        <w:spacing w:line="240" w:lineRule="auto"/>
        <w:ind w:right="6"/>
        <w:jc w:val="center"/>
        <w:rPr>
          <w:b/>
          <w:sz w:val="24"/>
        </w:rPr>
      </w:pPr>
      <w:r>
        <w:rPr>
          <w:b/>
          <w:sz w:val="24"/>
        </w:rPr>
        <w:t>ΠΡΟΓΡΑΜΜΑ ΜΕΤΑΠΤΥΧΙΑΚΩΝ ΣΠΟΥΔΩΝ</w:t>
      </w:r>
    </w:p>
    <w:p w14:paraId="58C26578" w14:textId="77777777" w:rsidR="004146EC" w:rsidRPr="002E6B65" w:rsidRDefault="004146EC" w:rsidP="004146EC">
      <w:pPr>
        <w:spacing w:line="240" w:lineRule="auto"/>
        <w:ind w:right="6"/>
        <w:jc w:val="center"/>
        <w:rPr>
          <w:b/>
          <w:sz w:val="24"/>
        </w:rPr>
      </w:pPr>
      <w:r>
        <w:rPr>
          <w:b/>
          <w:sz w:val="24"/>
        </w:rPr>
        <w:t>«ΤΡΑΠΕΖΙΚΗ-ΑΣΦΑΛΙΣΤΙΚΗ ΚΑΙ ΧΡΗΜΑΤΟΟΙΚΟΝΟΜΙΚΗ»</w:t>
      </w:r>
    </w:p>
    <w:p w14:paraId="34BBA168" w14:textId="77777777" w:rsidR="004146EC" w:rsidRPr="00D1470C" w:rsidRDefault="004146EC" w:rsidP="004146EC">
      <w:pPr>
        <w:spacing w:line="0" w:lineRule="atLeast"/>
        <w:ind w:right="6"/>
        <w:jc w:val="center"/>
        <w:rPr>
          <w:b/>
          <w:sz w:val="24"/>
        </w:rPr>
      </w:pPr>
      <w:r>
        <w:rPr>
          <w:b/>
          <w:sz w:val="24"/>
        </w:rPr>
        <w:t>ΑΚΑΔΗΜΑΪΚΟΥ ΕΤΟΥΣ 202</w:t>
      </w:r>
      <w:r w:rsidRPr="00D1470C">
        <w:rPr>
          <w:b/>
          <w:sz w:val="24"/>
        </w:rPr>
        <w:t>4</w:t>
      </w:r>
      <w:r>
        <w:rPr>
          <w:b/>
          <w:sz w:val="24"/>
        </w:rPr>
        <w:t>-202</w:t>
      </w:r>
      <w:r w:rsidRPr="00D1470C">
        <w:rPr>
          <w:b/>
          <w:sz w:val="24"/>
        </w:rPr>
        <w:t>5</w:t>
      </w:r>
    </w:p>
    <w:p w14:paraId="1D2BF371" w14:textId="77777777" w:rsidR="004146EC" w:rsidRPr="001F5F5A" w:rsidRDefault="004146EC" w:rsidP="004146EC">
      <w:pPr>
        <w:spacing w:after="0" w:line="240" w:lineRule="auto"/>
        <w:ind w:right="6"/>
        <w:rPr>
          <w:rFonts w:ascii="Calibri" w:hAnsi="Calibri" w:cs="Calibri"/>
          <w:b/>
          <w:sz w:val="20"/>
          <w:szCs w:val="20"/>
        </w:rPr>
      </w:pPr>
      <w:r>
        <w:rPr>
          <w:rFonts w:ascii="Calibri" w:hAnsi="Calibri" w:cs="Calibri"/>
          <w:b/>
          <w:sz w:val="20"/>
          <w:szCs w:val="20"/>
        </w:rPr>
        <w:t xml:space="preserve"> </w:t>
      </w:r>
    </w:p>
    <w:p w14:paraId="3A26F5AA" w14:textId="77777777" w:rsidR="004146EC" w:rsidRPr="004146EC" w:rsidRDefault="004146EC" w:rsidP="004146EC">
      <w:pPr>
        <w:spacing w:after="0" w:line="240" w:lineRule="auto"/>
        <w:jc w:val="center"/>
        <w:rPr>
          <w:rFonts w:ascii="Calibri" w:hAnsi="Calibri" w:cs="Calibri"/>
          <w:b/>
          <w:sz w:val="24"/>
          <w:szCs w:val="24"/>
        </w:rPr>
      </w:pPr>
      <w:r w:rsidRPr="004146EC">
        <w:rPr>
          <w:rFonts w:ascii="Calibri" w:hAnsi="Calibri" w:cs="Calibri"/>
          <w:b/>
          <w:sz w:val="24"/>
          <w:szCs w:val="24"/>
        </w:rPr>
        <w:t xml:space="preserve"> (Βάσει ΦΕΚ 6705/31-12-2021/Τεύχος B’ και ΦΕΚ 6204/27-10-2023)</w:t>
      </w:r>
    </w:p>
    <w:p w14:paraId="03AB5CC5" w14:textId="77777777" w:rsidR="004146EC" w:rsidRPr="001F5F5A" w:rsidRDefault="004146EC" w:rsidP="004146EC">
      <w:pPr>
        <w:spacing w:after="0" w:line="240" w:lineRule="auto"/>
        <w:jc w:val="center"/>
        <w:rPr>
          <w:rFonts w:ascii="Calibri" w:hAnsi="Calibri" w:cs="Calibri"/>
          <w:b/>
          <w:sz w:val="20"/>
          <w:szCs w:val="20"/>
        </w:rPr>
      </w:pPr>
    </w:p>
    <w:p w14:paraId="60129528" w14:textId="77777777" w:rsidR="004146EC" w:rsidRDefault="004146EC" w:rsidP="004146EC">
      <w:pPr>
        <w:spacing w:after="0" w:line="240" w:lineRule="auto"/>
        <w:jc w:val="both"/>
        <w:rPr>
          <w:rFonts w:eastAsia="Times New Roman" w:cs="Calibri"/>
          <w:bCs/>
          <w:sz w:val="24"/>
          <w:szCs w:val="24"/>
          <w:lang w:val="en-US" w:eastAsia="el-GR"/>
        </w:rPr>
      </w:pPr>
      <w:r w:rsidRPr="004146EC">
        <w:rPr>
          <w:rFonts w:eastAsia="Times New Roman" w:cs="Calibri"/>
          <w:bCs/>
          <w:sz w:val="24"/>
          <w:szCs w:val="24"/>
          <w:lang w:eastAsia="el-GR"/>
        </w:rPr>
        <w:t xml:space="preserve">Το Τμήμα Λογιστικής και Χρηματοοικονομικής οργανώνει και λειτουργεί από το χειμερινό εξάμηνο του ακαδημαϊκού έτους 2024-25 το Πρόγραμμα Μεταπτυχιακών Σπουδών (Π.Μ.Σ.) </w:t>
      </w:r>
      <w:r w:rsidRPr="004146EC">
        <w:rPr>
          <w:rFonts w:eastAsia="Times New Roman" w:cs="Calibri"/>
          <w:bCs/>
          <w:sz w:val="24"/>
          <w:szCs w:val="24"/>
          <w:lang w:val="en-US" w:eastAsia="el-GR"/>
        </w:rPr>
        <w:t>«</w:t>
      </w:r>
      <w:r w:rsidRPr="004146EC">
        <w:rPr>
          <w:rFonts w:eastAsia="Times New Roman" w:cs="Calibri"/>
          <w:bCs/>
          <w:sz w:val="24"/>
          <w:szCs w:val="24"/>
          <w:lang w:eastAsia="el-GR"/>
        </w:rPr>
        <w:t>Τραπεζική</w:t>
      </w:r>
      <w:r w:rsidRPr="004146EC">
        <w:rPr>
          <w:rFonts w:eastAsia="Times New Roman" w:cs="Calibri"/>
          <w:bCs/>
          <w:sz w:val="24"/>
          <w:szCs w:val="24"/>
          <w:lang w:val="en-US" w:eastAsia="el-GR"/>
        </w:rPr>
        <w:t>-</w:t>
      </w:r>
      <w:r w:rsidRPr="004146EC">
        <w:rPr>
          <w:rFonts w:eastAsia="Times New Roman" w:cs="Calibri"/>
          <w:bCs/>
          <w:sz w:val="24"/>
          <w:szCs w:val="24"/>
          <w:lang w:eastAsia="el-GR"/>
        </w:rPr>
        <w:t>Ασφαλιστική</w:t>
      </w:r>
      <w:r w:rsidRPr="004146EC">
        <w:rPr>
          <w:rFonts w:eastAsia="Times New Roman" w:cs="Calibri"/>
          <w:bCs/>
          <w:sz w:val="24"/>
          <w:szCs w:val="24"/>
          <w:lang w:val="en-US" w:eastAsia="el-GR"/>
        </w:rPr>
        <w:t xml:space="preserve"> </w:t>
      </w:r>
      <w:r w:rsidRPr="004146EC">
        <w:rPr>
          <w:rFonts w:eastAsia="Times New Roman" w:cs="Calibri"/>
          <w:bCs/>
          <w:sz w:val="24"/>
          <w:szCs w:val="24"/>
          <w:lang w:eastAsia="el-GR"/>
        </w:rPr>
        <w:t>και</w:t>
      </w:r>
      <w:r w:rsidRPr="004146EC">
        <w:rPr>
          <w:rFonts w:eastAsia="Times New Roman" w:cs="Calibri"/>
          <w:bCs/>
          <w:sz w:val="24"/>
          <w:szCs w:val="24"/>
          <w:lang w:val="en-US" w:eastAsia="el-GR"/>
        </w:rPr>
        <w:t xml:space="preserve"> </w:t>
      </w:r>
      <w:r w:rsidRPr="004146EC">
        <w:rPr>
          <w:rFonts w:eastAsia="Times New Roman" w:cs="Calibri"/>
          <w:bCs/>
          <w:sz w:val="24"/>
          <w:szCs w:val="24"/>
          <w:lang w:eastAsia="el-GR"/>
        </w:rPr>
        <w:t>Χρηματοοικονομική</w:t>
      </w:r>
      <w:r w:rsidRPr="004146EC">
        <w:rPr>
          <w:rFonts w:eastAsia="Times New Roman" w:cs="Calibri"/>
          <w:bCs/>
          <w:sz w:val="24"/>
          <w:szCs w:val="24"/>
          <w:lang w:val="en-US" w:eastAsia="el-GR"/>
        </w:rPr>
        <w:t xml:space="preserve">» </w:t>
      </w:r>
      <w:r w:rsidRPr="004146EC">
        <w:rPr>
          <w:rFonts w:eastAsia="Times New Roman" w:cs="Calibri"/>
          <w:bCs/>
          <w:sz w:val="24"/>
          <w:szCs w:val="24"/>
          <w:lang w:val="en-US"/>
        </w:rPr>
        <w:t>(Master of Sciences (</w:t>
      </w:r>
      <w:proofErr w:type="spellStart"/>
      <w:r w:rsidRPr="004146EC">
        <w:rPr>
          <w:rFonts w:eastAsia="Times New Roman" w:cs="Calibri"/>
          <w:bCs/>
          <w:sz w:val="24"/>
          <w:szCs w:val="24"/>
          <w:lang w:val="en-US"/>
        </w:rPr>
        <w:t>M.Sc</w:t>
      </w:r>
      <w:proofErr w:type="spellEnd"/>
      <w:r w:rsidRPr="004146EC">
        <w:rPr>
          <w:rFonts w:eastAsia="Times New Roman" w:cs="Calibri"/>
          <w:bCs/>
          <w:sz w:val="24"/>
          <w:szCs w:val="24"/>
          <w:lang w:val="en-US"/>
        </w:rPr>
        <w:t>) in «Banking-Insurance and Finance»)</w:t>
      </w:r>
      <w:r w:rsidRPr="004146EC">
        <w:rPr>
          <w:rFonts w:eastAsia="Times New Roman" w:cs="Calibri"/>
          <w:bCs/>
          <w:sz w:val="24"/>
          <w:szCs w:val="24"/>
          <w:lang w:val="en-US" w:eastAsia="el-GR"/>
        </w:rPr>
        <w:t>.</w:t>
      </w:r>
    </w:p>
    <w:p w14:paraId="43F10416" w14:textId="77777777" w:rsidR="004146EC" w:rsidRPr="004146EC" w:rsidRDefault="004146EC" w:rsidP="004146EC">
      <w:pPr>
        <w:spacing w:after="0" w:line="240" w:lineRule="auto"/>
        <w:jc w:val="both"/>
        <w:rPr>
          <w:rFonts w:eastAsia="Times New Roman" w:cs="Calibri"/>
          <w:bCs/>
          <w:sz w:val="24"/>
          <w:szCs w:val="24"/>
          <w:lang w:val="en-US" w:eastAsia="el-GR"/>
        </w:rPr>
      </w:pPr>
    </w:p>
    <w:tbl>
      <w:tblPr>
        <w:tblStyle w:val="-3"/>
        <w:tblW w:w="0" w:type="auto"/>
        <w:tblLook w:val="04A0" w:firstRow="1" w:lastRow="0" w:firstColumn="1" w:lastColumn="0" w:noHBand="0" w:noVBand="1"/>
      </w:tblPr>
      <w:tblGrid>
        <w:gridCol w:w="8522"/>
      </w:tblGrid>
      <w:tr w:rsidR="004146EC" w:rsidRPr="004146EC" w14:paraId="1859A1D5"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103690B1" w14:textId="77777777" w:rsidR="004146EC" w:rsidRPr="004146EC" w:rsidRDefault="004146EC" w:rsidP="00C95698">
            <w:pPr>
              <w:jc w:val="center"/>
              <w:rPr>
                <w:rFonts w:eastAsia="Times New Roman" w:cs="Calibri"/>
                <w:bCs w:val="0"/>
                <w:color w:val="auto"/>
                <w:sz w:val="24"/>
                <w:szCs w:val="24"/>
                <w:lang w:eastAsia="el-GR"/>
              </w:rPr>
            </w:pPr>
            <w:r w:rsidRPr="004146EC">
              <w:rPr>
                <w:rFonts w:eastAsia="Times New Roman" w:cs="Calibri"/>
                <w:bCs w:val="0"/>
                <w:color w:val="auto"/>
                <w:sz w:val="24"/>
                <w:szCs w:val="24"/>
                <w:lang w:eastAsia="el-GR"/>
              </w:rPr>
              <w:t>Εισακτέοι στο Π.Μ.</w:t>
            </w:r>
            <w:r w:rsidRPr="004146EC">
              <w:rPr>
                <w:rFonts w:eastAsia="Times New Roman" w:cs="Calibri"/>
                <w:color w:val="auto"/>
                <w:sz w:val="24"/>
                <w:szCs w:val="24"/>
                <w:lang w:eastAsia="el-GR"/>
              </w:rPr>
              <w:t>Σ</w:t>
            </w:r>
            <w:r w:rsidRPr="004146EC">
              <w:rPr>
                <w:rFonts w:eastAsia="Times New Roman" w:cs="Calibri"/>
                <w:bCs w:val="0"/>
                <w:color w:val="auto"/>
                <w:sz w:val="24"/>
                <w:szCs w:val="24"/>
                <w:lang w:eastAsia="el-GR"/>
              </w:rPr>
              <w:t>.</w:t>
            </w:r>
          </w:p>
        </w:tc>
      </w:tr>
    </w:tbl>
    <w:p w14:paraId="41A21F74" w14:textId="77777777" w:rsidR="004146EC" w:rsidRPr="004146EC" w:rsidRDefault="004146EC" w:rsidP="004146EC">
      <w:pPr>
        <w:spacing w:after="0" w:line="240" w:lineRule="auto"/>
        <w:jc w:val="center"/>
        <w:rPr>
          <w:rFonts w:eastAsia="Times New Roman" w:cs="Calibri"/>
          <w:b/>
          <w:bCs/>
          <w:sz w:val="24"/>
          <w:szCs w:val="24"/>
          <w:lang w:eastAsia="el-GR"/>
        </w:rPr>
      </w:pPr>
    </w:p>
    <w:p w14:paraId="039D6C07" w14:textId="77777777" w:rsidR="004146EC" w:rsidRP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 xml:space="preserve">Στο Π.Μ.Σ. για το Μεταπτυχιακό Δίπλωμα Ειδίκευσης στην «Τραπεζική-Ασφαλιστική και Χρηματοοικονομική» γίνονται δεκτοί υποψήφιοι με πτυχίο Ανώτατου Εκπαιδευτικού Ιδρύματος (Πανεπιστημίων ή Τ.Ε.Ι.) της ημεδαπής ή ομοταγών αναγνωρισμένων ιδρυμάτων της αλλοδαπής. </w:t>
      </w:r>
    </w:p>
    <w:p w14:paraId="4945F593" w14:textId="77777777" w:rsidR="004146EC" w:rsidRPr="004146EC" w:rsidRDefault="004146EC" w:rsidP="004146EC">
      <w:pPr>
        <w:spacing w:after="0" w:line="240" w:lineRule="auto"/>
        <w:jc w:val="both"/>
        <w:rPr>
          <w:rFonts w:eastAsia="Times New Roman" w:cs="Calibri"/>
          <w:bCs/>
          <w:sz w:val="24"/>
          <w:szCs w:val="24"/>
          <w:lang w:eastAsia="el-GR"/>
        </w:rPr>
      </w:pPr>
    </w:p>
    <w:tbl>
      <w:tblPr>
        <w:tblStyle w:val="-3"/>
        <w:tblW w:w="0" w:type="auto"/>
        <w:tblLook w:val="04A0" w:firstRow="1" w:lastRow="0" w:firstColumn="1" w:lastColumn="0" w:noHBand="0" w:noVBand="1"/>
      </w:tblPr>
      <w:tblGrid>
        <w:gridCol w:w="8522"/>
      </w:tblGrid>
      <w:tr w:rsidR="004146EC" w:rsidRPr="004146EC" w14:paraId="1DEA8B34"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1BEAE89D" w14:textId="77777777" w:rsidR="004146EC" w:rsidRPr="004146EC" w:rsidRDefault="004146EC" w:rsidP="00C95698">
            <w:pPr>
              <w:jc w:val="center"/>
              <w:rPr>
                <w:rFonts w:eastAsia="Times New Roman" w:cs="Calibri"/>
                <w:color w:val="auto"/>
                <w:sz w:val="24"/>
                <w:szCs w:val="24"/>
                <w:lang w:eastAsia="el-GR"/>
              </w:rPr>
            </w:pPr>
            <w:r w:rsidRPr="004146EC">
              <w:rPr>
                <w:rFonts w:eastAsia="Times New Roman" w:cs="Calibri"/>
                <w:color w:val="auto"/>
                <w:sz w:val="24"/>
                <w:szCs w:val="24"/>
                <w:lang w:eastAsia="el-GR"/>
              </w:rPr>
              <w:t>Τα ελάχιστα δικαιολογητικά που πρέπει να κατατεθούν υποχρεωτικά για να εξετασθεί η υποψηφιότητα είναι</w:t>
            </w:r>
          </w:p>
        </w:tc>
      </w:tr>
    </w:tbl>
    <w:p w14:paraId="49EB1E42" w14:textId="77777777" w:rsidR="004146EC" w:rsidRPr="004146EC" w:rsidRDefault="004146EC" w:rsidP="004146EC">
      <w:pPr>
        <w:spacing w:after="0" w:line="240" w:lineRule="auto"/>
        <w:jc w:val="center"/>
        <w:rPr>
          <w:rFonts w:eastAsia="Times New Roman" w:cs="Calibri"/>
          <w:b/>
          <w:sz w:val="24"/>
          <w:szCs w:val="24"/>
          <w:lang w:eastAsia="el-GR"/>
        </w:rPr>
      </w:pPr>
    </w:p>
    <w:p w14:paraId="5BF4B80B" w14:textId="696DF2F9" w:rsidR="004146EC" w:rsidRPr="00D1470C" w:rsidRDefault="004146EC" w:rsidP="004146EC">
      <w:pPr>
        <w:numPr>
          <w:ilvl w:val="0"/>
          <w:numId w:val="1"/>
        </w:numPr>
        <w:spacing w:after="0" w:line="240" w:lineRule="auto"/>
        <w:rPr>
          <w:rFonts w:eastAsia="Times New Roman" w:cs="Calibri"/>
          <w:bCs/>
          <w:sz w:val="24"/>
          <w:szCs w:val="24"/>
          <w:lang w:eastAsia="el-GR"/>
        </w:rPr>
      </w:pPr>
      <w:r w:rsidRPr="004146EC">
        <w:rPr>
          <w:rFonts w:eastAsia="Times New Roman" w:cs="Calibri"/>
          <w:bCs/>
          <w:sz w:val="24"/>
          <w:szCs w:val="24"/>
          <w:lang w:eastAsia="el-GR"/>
        </w:rPr>
        <w:t xml:space="preserve">Αίτηση συμπληρωμένη (δείγμα αίτηση στο: </w:t>
      </w:r>
      <w:hyperlink r:id="rId6" w:history="1">
        <w:r w:rsidR="00D1470C" w:rsidRPr="00D1470C">
          <w:rPr>
            <w:rStyle w:val="-"/>
            <w:rFonts w:eastAsia="Times New Roman" w:cs="Calibri"/>
            <w:bCs/>
            <w:sz w:val="24"/>
            <w:szCs w:val="24"/>
            <w:lang w:eastAsia="el-GR"/>
          </w:rPr>
          <w:t>mbf_aitisi_MBF_Trapeziki_asfalistiki__Xrimatooikonomiki_24_25.doc</w:t>
        </w:r>
      </w:hyperlink>
    </w:p>
    <w:p w14:paraId="564577AE" w14:textId="3E543B4C" w:rsidR="004146EC" w:rsidRPr="004146EC" w:rsidRDefault="004146EC" w:rsidP="004146EC">
      <w:pPr>
        <w:numPr>
          <w:ilvl w:val="0"/>
          <w:numId w:val="1"/>
        </w:num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Αντίγραφο τίτλου σπουδών και αναλυτική βαθμολογία.</w:t>
      </w:r>
    </w:p>
    <w:p w14:paraId="420D2773" w14:textId="77777777" w:rsidR="004146EC" w:rsidRPr="004146EC" w:rsidRDefault="004146EC" w:rsidP="004146EC">
      <w:pPr>
        <w:numPr>
          <w:ilvl w:val="0"/>
          <w:numId w:val="1"/>
        </w:numPr>
        <w:spacing w:after="0" w:line="240" w:lineRule="auto"/>
        <w:rPr>
          <w:rFonts w:eastAsia="Times New Roman" w:cs="Calibri"/>
          <w:bCs/>
          <w:sz w:val="24"/>
          <w:szCs w:val="24"/>
          <w:lang w:eastAsia="el-GR"/>
        </w:rPr>
      </w:pPr>
      <w:r w:rsidRPr="004146EC">
        <w:rPr>
          <w:rFonts w:eastAsia="Times New Roman" w:cs="Calibri"/>
          <w:bCs/>
          <w:sz w:val="24"/>
          <w:szCs w:val="24"/>
          <w:lang w:eastAsia="el-GR"/>
        </w:rPr>
        <w:t>Φωτοαντίγραφο της Αστυνομικής Ταυτότητας ή του Διαβατηρίου.</w:t>
      </w:r>
    </w:p>
    <w:p w14:paraId="0DAF4D6F" w14:textId="77777777" w:rsidR="004146EC" w:rsidRDefault="004146EC" w:rsidP="004146EC">
      <w:pPr>
        <w:numPr>
          <w:ilvl w:val="0"/>
          <w:numId w:val="1"/>
        </w:num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Αναλυτικό βιογραφικό σημείωμα με μία πρόσφατη φωτογραφία.</w:t>
      </w:r>
    </w:p>
    <w:p w14:paraId="193A48F5" w14:textId="77777777" w:rsidR="00E5219C" w:rsidRDefault="00E5219C" w:rsidP="00E5219C">
      <w:pPr>
        <w:spacing w:after="0" w:line="240" w:lineRule="auto"/>
        <w:jc w:val="both"/>
        <w:rPr>
          <w:rFonts w:eastAsia="Times New Roman" w:cs="Calibri"/>
          <w:bCs/>
          <w:sz w:val="24"/>
          <w:szCs w:val="24"/>
          <w:lang w:eastAsia="el-GR"/>
        </w:rPr>
      </w:pPr>
    </w:p>
    <w:p w14:paraId="6C0DAA3B" w14:textId="77777777" w:rsidR="00E5219C" w:rsidRDefault="00E5219C" w:rsidP="00E5219C">
      <w:pPr>
        <w:spacing w:after="0" w:line="240" w:lineRule="auto"/>
        <w:jc w:val="both"/>
        <w:rPr>
          <w:rFonts w:eastAsia="Times New Roman" w:cs="Calibri"/>
          <w:bCs/>
          <w:sz w:val="24"/>
          <w:szCs w:val="24"/>
          <w:lang w:eastAsia="el-GR"/>
        </w:rPr>
      </w:pPr>
    </w:p>
    <w:p w14:paraId="3F8F8638" w14:textId="77777777" w:rsidR="00D14B5E" w:rsidRPr="004146EC" w:rsidRDefault="00D14B5E" w:rsidP="00E5219C">
      <w:pPr>
        <w:spacing w:after="0" w:line="240" w:lineRule="auto"/>
        <w:jc w:val="both"/>
        <w:rPr>
          <w:rFonts w:eastAsia="Times New Roman" w:cs="Calibri"/>
          <w:bCs/>
          <w:sz w:val="24"/>
          <w:szCs w:val="24"/>
          <w:lang w:eastAsia="el-GR"/>
        </w:rPr>
      </w:pPr>
    </w:p>
    <w:p w14:paraId="6348815B" w14:textId="77777777" w:rsidR="004146EC" w:rsidRPr="004146EC" w:rsidRDefault="004146EC" w:rsidP="004146EC">
      <w:pPr>
        <w:spacing w:after="0" w:line="240" w:lineRule="auto"/>
        <w:jc w:val="both"/>
        <w:rPr>
          <w:rFonts w:eastAsia="Times New Roman" w:cs="Calibri"/>
          <w:bCs/>
          <w:sz w:val="24"/>
          <w:szCs w:val="24"/>
          <w:lang w:eastAsia="el-GR"/>
        </w:rPr>
      </w:pPr>
    </w:p>
    <w:tbl>
      <w:tblPr>
        <w:tblStyle w:val="-3"/>
        <w:tblW w:w="0" w:type="auto"/>
        <w:tblLook w:val="04A0" w:firstRow="1" w:lastRow="0" w:firstColumn="1" w:lastColumn="0" w:noHBand="0" w:noVBand="1"/>
      </w:tblPr>
      <w:tblGrid>
        <w:gridCol w:w="8522"/>
      </w:tblGrid>
      <w:tr w:rsidR="004146EC" w:rsidRPr="004146EC" w14:paraId="21C46027"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6F977DDC" w14:textId="77777777" w:rsidR="004146EC" w:rsidRPr="004146EC" w:rsidRDefault="004146EC" w:rsidP="00C95698">
            <w:pPr>
              <w:jc w:val="center"/>
              <w:rPr>
                <w:rFonts w:eastAsia="Times New Roman" w:cs="Calibri"/>
                <w:b w:val="0"/>
                <w:bCs w:val="0"/>
                <w:color w:val="auto"/>
                <w:sz w:val="24"/>
                <w:szCs w:val="24"/>
                <w:lang w:eastAsia="el-GR"/>
              </w:rPr>
            </w:pPr>
            <w:r w:rsidRPr="004146EC">
              <w:rPr>
                <w:rFonts w:eastAsia="Times New Roman" w:cs="Calibri"/>
                <w:color w:val="auto"/>
                <w:sz w:val="24"/>
                <w:szCs w:val="24"/>
                <w:lang w:eastAsia="el-GR"/>
              </w:rPr>
              <w:lastRenderedPageBreak/>
              <w:t>Άλλα προαιρετικά δικαιολογητικά</w:t>
            </w:r>
          </w:p>
        </w:tc>
      </w:tr>
    </w:tbl>
    <w:p w14:paraId="05A97C22" w14:textId="77777777" w:rsidR="004146EC" w:rsidRPr="004146EC" w:rsidRDefault="004146EC" w:rsidP="004146EC">
      <w:pPr>
        <w:spacing w:after="0" w:line="240" w:lineRule="auto"/>
        <w:ind w:left="720"/>
        <w:jc w:val="both"/>
        <w:rPr>
          <w:rFonts w:eastAsia="Times New Roman" w:cs="Calibri"/>
          <w:bCs/>
          <w:sz w:val="24"/>
          <w:szCs w:val="24"/>
          <w:lang w:eastAsia="el-GR"/>
        </w:rPr>
      </w:pPr>
    </w:p>
    <w:p w14:paraId="520BCE29" w14:textId="77777777" w:rsidR="004146EC" w:rsidRPr="004146EC" w:rsidRDefault="004146EC" w:rsidP="004146EC">
      <w:pPr>
        <w:numPr>
          <w:ilvl w:val="0"/>
          <w:numId w:val="2"/>
        </w:num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Δύο συστατικές επιστολές, οι οποίες προέρχονται είτε από ακαδημαϊκούς δασκάλους αμφότερες, είτε η μία (1) τουλάχιστον από τον ακαδημαϊκό χώρο, ενώ η άλλη από τον επαγγελματικό. Σχετικό δείγμα υπάρχει στην ιστοσελίδα του ΜΠΣ.</w:t>
      </w:r>
    </w:p>
    <w:p w14:paraId="29F0E25F" w14:textId="77777777" w:rsidR="004146EC" w:rsidRPr="004146EC" w:rsidRDefault="004146EC" w:rsidP="004146EC">
      <w:pPr>
        <w:numPr>
          <w:ilvl w:val="0"/>
          <w:numId w:val="2"/>
        </w:num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 xml:space="preserve">Πιστοποιητικά γνώσης της Αγγλικής ή Γαλλικής ή Γερμανικής. </w:t>
      </w:r>
    </w:p>
    <w:p w14:paraId="19292A6F" w14:textId="77777777" w:rsidR="004146EC" w:rsidRPr="004146EC" w:rsidRDefault="004146EC" w:rsidP="004146EC">
      <w:pPr>
        <w:numPr>
          <w:ilvl w:val="0"/>
          <w:numId w:val="2"/>
        </w:num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Άλλοι τίτλοι σπουδών.</w:t>
      </w:r>
    </w:p>
    <w:p w14:paraId="5B4DA895" w14:textId="77777777" w:rsidR="004146EC" w:rsidRPr="004146EC" w:rsidRDefault="004146EC" w:rsidP="004146EC">
      <w:pPr>
        <w:numPr>
          <w:ilvl w:val="0"/>
          <w:numId w:val="2"/>
        </w:num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Αποδεικτικά επαγγελματικής εμπειρίας.</w:t>
      </w:r>
    </w:p>
    <w:p w14:paraId="4D49482D" w14:textId="77777777" w:rsidR="004146EC" w:rsidRPr="004146EC" w:rsidRDefault="004146EC" w:rsidP="004146EC">
      <w:pPr>
        <w:numPr>
          <w:ilvl w:val="0"/>
          <w:numId w:val="2"/>
        </w:num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Δημοσιεύσεις.</w:t>
      </w:r>
    </w:p>
    <w:p w14:paraId="0F62BD58" w14:textId="77777777" w:rsidR="004146EC" w:rsidRPr="004146EC" w:rsidRDefault="004146EC" w:rsidP="004146EC">
      <w:pPr>
        <w:numPr>
          <w:ilvl w:val="0"/>
          <w:numId w:val="2"/>
        </w:num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Οτιδήποτε μπορεί να ενισχύσει την υποψηφιότητα για το συγκεκριμένο αντικείμενο σπουδών.</w:t>
      </w:r>
    </w:p>
    <w:p w14:paraId="5A068806" w14:textId="77777777" w:rsidR="004146EC" w:rsidRPr="004146EC" w:rsidRDefault="004146EC" w:rsidP="004146EC">
      <w:pPr>
        <w:spacing w:after="0" w:line="240" w:lineRule="auto"/>
        <w:ind w:left="720"/>
        <w:jc w:val="both"/>
        <w:rPr>
          <w:rFonts w:eastAsia="Times New Roman" w:cs="Calibri"/>
          <w:bCs/>
          <w:sz w:val="24"/>
          <w:szCs w:val="24"/>
          <w:lang w:eastAsia="el-GR"/>
        </w:rPr>
      </w:pPr>
    </w:p>
    <w:tbl>
      <w:tblPr>
        <w:tblStyle w:val="-3"/>
        <w:tblW w:w="0" w:type="auto"/>
        <w:tblLook w:val="04A0" w:firstRow="1" w:lastRow="0" w:firstColumn="1" w:lastColumn="0" w:noHBand="0" w:noVBand="1"/>
      </w:tblPr>
      <w:tblGrid>
        <w:gridCol w:w="8522"/>
      </w:tblGrid>
      <w:tr w:rsidR="004146EC" w:rsidRPr="004146EC" w14:paraId="737C94D4"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479D2AB7" w14:textId="77777777" w:rsidR="004146EC" w:rsidRPr="004146EC" w:rsidRDefault="004146EC" w:rsidP="00C95698">
            <w:pPr>
              <w:jc w:val="center"/>
              <w:rPr>
                <w:rFonts w:eastAsia="Times New Roman" w:cs="Calibri"/>
                <w:b w:val="0"/>
                <w:bCs w:val="0"/>
                <w:color w:val="auto"/>
                <w:sz w:val="24"/>
                <w:szCs w:val="24"/>
                <w:lang w:eastAsia="el-GR"/>
              </w:rPr>
            </w:pPr>
            <w:r w:rsidRPr="004146EC">
              <w:rPr>
                <w:rFonts w:eastAsia="Times New Roman" w:cs="Calibri"/>
                <w:color w:val="auto"/>
                <w:sz w:val="24"/>
                <w:szCs w:val="24"/>
                <w:lang w:eastAsia="el-GR"/>
              </w:rPr>
              <w:t xml:space="preserve">Δίδακτρα </w:t>
            </w:r>
          </w:p>
        </w:tc>
      </w:tr>
    </w:tbl>
    <w:p w14:paraId="0D668DDE" w14:textId="77777777" w:rsidR="004146EC" w:rsidRPr="004146EC" w:rsidRDefault="004146EC" w:rsidP="004146EC">
      <w:pPr>
        <w:spacing w:after="0" w:line="240" w:lineRule="auto"/>
        <w:jc w:val="both"/>
        <w:rPr>
          <w:rFonts w:eastAsia="Times New Roman" w:cs="Calibri"/>
          <w:bCs/>
          <w:sz w:val="24"/>
          <w:szCs w:val="24"/>
          <w:lang w:eastAsia="el-GR"/>
        </w:rPr>
      </w:pPr>
    </w:p>
    <w:p w14:paraId="325D3313" w14:textId="77777777" w:rsidR="004146EC" w:rsidRP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 xml:space="preserve">Το σύνολο των διδάκτρων ανέρχεται σε </w:t>
      </w:r>
      <w:r w:rsidRPr="004146EC">
        <w:rPr>
          <w:rFonts w:eastAsia="Times New Roman" w:cs="Calibri"/>
          <w:b/>
          <w:bCs/>
          <w:sz w:val="24"/>
          <w:szCs w:val="24"/>
          <w:lang w:eastAsia="el-GR"/>
        </w:rPr>
        <w:t>2.900€</w:t>
      </w:r>
      <w:r w:rsidRPr="004146EC">
        <w:rPr>
          <w:rFonts w:eastAsia="Times New Roman" w:cs="Calibri"/>
          <w:bCs/>
          <w:sz w:val="24"/>
          <w:szCs w:val="24"/>
          <w:lang w:eastAsia="el-GR"/>
        </w:rPr>
        <w:t>. Για τη διευκόλυνση των φοιτητών γίνεται δεκτή η εξαμηνιαία καταβολή των διδάκτρων. Συγκεκριμένα, θα πρέπει να καταβληθούν 1.000€ κατά την εγγραφή στο Α' εξάμηνο, 1.000€ κατά την ανανέωση εγγραφής στο Β' εξάμηνο, και 900€ κατά την ανανέωση εγγραφής στο Γ' εξάμηνο.</w:t>
      </w:r>
    </w:p>
    <w:p w14:paraId="3C7D26EF" w14:textId="77777777" w:rsidR="004146EC" w:rsidRPr="004146EC" w:rsidRDefault="004146EC" w:rsidP="004146EC">
      <w:pPr>
        <w:spacing w:after="0" w:line="240" w:lineRule="auto"/>
        <w:jc w:val="both"/>
        <w:rPr>
          <w:rFonts w:cs="Calibri"/>
          <w:sz w:val="24"/>
          <w:szCs w:val="24"/>
        </w:rPr>
      </w:pPr>
      <w:r w:rsidRPr="004146EC">
        <w:rPr>
          <w:rFonts w:cs="Calibri"/>
          <w:sz w:val="24"/>
          <w:szCs w:val="24"/>
        </w:rPr>
        <w:t>Κατόπιν αιτήματος μπορεί να εξεταστεί περαιτέρω ειδική διευκόλυνση πληρωμών.</w:t>
      </w:r>
    </w:p>
    <w:p w14:paraId="284B8028" w14:textId="77777777" w:rsidR="004146EC" w:rsidRPr="004146EC" w:rsidRDefault="004146EC" w:rsidP="004146EC">
      <w:pPr>
        <w:spacing w:after="0" w:line="240" w:lineRule="auto"/>
        <w:jc w:val="both"/>
        <w:rPr>
          <w:rFonts w:cs="Calibri"/>
          <w:sz w:val="24"/>
          <w:szCs w:val="24"/>
        </w:rPr>
      </w:pPr>
      <w:r w:rsidRPr="004146EC">
        <w:rPr>
          <w:rFonts w:cs="Calibri"/>
          <w:sz w:val="24"/>
          <w:szCs w:val="24"/>
        </w:rPr>
        <w:t xml:space="preserve">Σπουδαστές που εμπίπτουν στις προϋποθέσεις του νόμου μπορούν να ζητήσουν απαλλαγή διδάκτρων, σχετική ανάρτηση υπάρχει στο </w:t>
      </w:r>
      <w:r w:rsidRPr="004146EC">
        <w:rPr>
          <w:rFonts w:cs="Calibri"/>
          <w:sz w:val="24"/>
          <w:szCs w:val="24"/>
          <w:lang w:val="en-US"/>
        </w:rPr>
        <w:t>site</w:t>
      </w:r>
      <w:r w:rsidRPr="004146EC">
        <w:rPr>
          <w:rFonts w:cs="Calibri"/>
          <w:sz w:val="24"/>
          <w:szCs w:val="24"/>
        </w:rPr>
        <w:t xml:space="preserve"> του μεταπτυχιακού. Οι σπουδαστές οφείλουν να σέβονται τον κανονισμό σπουδών του μεταπτυχιακού προγράμματος καθώς και του τμήματος και του πανεπιστημίου.</w:t>
      </w:r>
    </w:p>
    <w:p w14:paraId="7380567F" w14:textId="77777777" w:rsidR="004146EC" w:rsidRPr="004146EC" w:rsidRDefault="004146EC" w:rsidP="004146EC">
      <w:pPr>
        <w:spacing w:after="0" w:line="240" w:lineRule="auto"/>
        <w:jc w:val="both"/>
        <w:rPr>
          <w:rFonts w:cs="Calibri"/>
          <w:sz w:val="24"/>
          <w:szCs w:val="24"/>
        </w:rPr>
      </w:pPr>
    </w:p>
    <w:tbl>
      <w:tblPr>
        <w:tblStyle w:val="-3"/>
        <w:tblW w:w="0" w:type="auto"/>
        <w:tblLook w:val="04A0" w:firstRow="1" w:lastRow="0" w:firstColumn="1" w:lastColumn="0" w:noHBand="0" w:noVBand="1"/>
      </w:tblPr>
      <w:tblGrid>
        <w:gridCol w:w="8522"/>
      </w:tblGrid>
      <w:tr w:rsidR="004146EC" w:rsidRPr="004146EC" w14:paraId="4BD8BB46"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1D83296B" w14:textId="77777777" w:rsidR="004146EC" w:rsidRPr="004146EC" w:rsidRDefault="004146EC" w:rsidP="00C95698">
            <w:pPr>
              <w:jc w:val="center"/>
              <w:rPr>
                <w:rFonts w:eastAsia="Times New Roman" w:cs="Calibri"/>
                <w:bCs w:val="0"/>
                <w:color w:val="auto"/>
                <w:sz w:val="24"/>
                <w:szCs w:val="24"/>
                <w:lang w:eastAsia="el-GR"/>
              </w:rPr>
            </w:pPr>
            <w:r w:rsidRPr="004146EC">
              <w:rPr>
                <w:rFonts w:eastAsia="Times New Roman" w:cs="Calibri"/>
                <w:bCs w:val="0"/>
                <w:color w:val="auto"/>
                <w:sz w:val="24"/>
                <w:szCs w:val="24"/>
                <w:lang w:eastAsia="el-GR"/>
              </w:rPr>
              <w:t>Διάρκεια Σπουδών</w:t>
            </w:r>
          </w:p>
        </w:tc>
      </w:tr>
    </w:tbl>
    <w:p w14:paraId="54953842" w14:textId="77777777" w:rsidR="004146EC" w:rsidRPr="004146EC" w:rsidRDefault="004146EC" w:rsidP="004146EC">
      <w:pPr>
        <w:spacing w:after="0" w:line="240" w:lineRule="auto"/>
        <w:jc w:val="both"/>
        <w:rPr>
          <w:rFonts w:eastAsia="Times New Roman" w:cs="Calibri"/>
          <w:bCs/>
          <w:sz w:val="24"/>
          <w:szCs w:val="24"/>
          <w:lang w:eastAsia="el-GR"/>
        </w:rPr>
      </w:pPr>
    </w:p>
    <w:p w14:paraId="7B9C0EEB" w14:textId="77777777" w:rsidR="004146EC" w:rsidRP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Η διάρκεια των σπουδών είναι τρία εξάμηνα. Τα 2 πρώτα αφορούν αποκλειστικά στη διδασκαλία που περιλαμβάνει από 6 μαθήματα το κάθε εξάμηνο σε θέματα Τραπεζικής και Χρηματοοικονομικής. Το τρίτο εξάμηνο αφορά στη συγγραφή της διπλωματικής εργασίας και σε δύο επιπλέον μαθήματα διδασκαλίας στον ασφαλιστικό τομέα.</w:t>
      </w:r>
    </w:p>
    <w:p w14:paraId="2CF5507F" w14:textId="77777777" w:rsidR="004146EC" w:rsidRPr="004146EC" w:rsidRDefault="004146EC" w:rsidP="004146EC">
      <w:pPr>
        <w:spacing w:after="0" w:line="240" w:lineRule="auto"/>
        <w:jc w:val="both"/>
        <w:rPr>
          <w:rFonts w:eastAsia="Times New Roman" w:cs="Calibri"/>
          <w:b/>
          <w:bCs/>
          <w:sz w:val="24"/>
          <w:szCs w:val="24"/>
          <w:lang w:eastAsia="el-GR"/>
        </w:rPr>
      </w:pPr>
    </w:p>
    <w:tbl>
      <w:tblPr>
        <w:tblStyle w:val="-3"/>
        <w:tblW w:w="0" w:type="auto"/>
        <w:tblLook w:val="04A0" w:firstRow="1" w:lastRow="0" w:firstColumn="1" w:lastColumn="0" w:noHBand="0" w:noVBand="1"/>
      </w:tblPr>
      <w:tblGrid>
        <w:gridCol w:w="8522"/>
      </w:tblGrid>
      <w:tr w:rsidR="004146EC" w:rsidRPr="004146EC" w14:paraId="4920DDC5"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5A1DED2E" w14:textId="77777777" w:rsidR="004146EC" w:rsidRPr="004146EC" w:rsidRDefault="004146EC" w:rsidP="00C95698">
            <w:pPr>
              <w:jc w:val="center"/>
              <w:rPr>
                <w:rFonts w:eastAsia="Times New Roman" w:cs="Calibri"/>
                <w:b w:val="0"/>
                <w:bCs w:val="0"/>
                <w:color w:val="auto"/>
                <w:sz w:val="24"/>
                <w:szCs w:val="24"/>
                <w:lang w:eastAsia="el-GR"/>
              </w:rPr>
            </w:pPr>
            <w:r w:rsidRPr="004146EC">
              <w:rPr>
                <w:rFonts w:eastAsia="Times New Roman" w:cs="Calibri"/>
                <w:color w:val="auto"/>
                <w:sz w:val="24"/>
                <w:szCs w:val="24"/>
                <w:lang w:eastAsia="el-GR"/>
              </w:rPr>
              <w:t>Πιστωτικές Μονάδες</w:t>
            </w:r>
          </w:p>
        </w:tc>
      </w:tr>
    </w:tbl>
    <w:p w14:paraId="0CE8A32A" w14:textId="77777777" w:rsidR="004146EC" w:rsidRPr="004146EC" w:rsidRDefault="004146EC" w:rsidP="004146EC">
      <w:pPr>
        <w:spacing w:after="0" w:line="240" w:lineRule="auto"/>
        <w:jc w:val="both"/>
        <w:rPr>
          <w:rFonts w:eastAsia="Times New Roman" w:cs="Calibri"/>
          <w:bCs/>
          <w:sz w:val="24"/>
          <w:szCs w:val="24"/>
          <w:lang w:eastAsia="el-GR"/>
        </w:rPr>
      </w:pPr>
    </w:p>
    <w:p w14:paraId="53C83881" w14:textId="77777777" w:rsidR="004146EC" w:rsidRP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 xml:space="preserve">Το μεταπτυχιακό πρόγραμμα έχει συνολικά 100 πιστωτικές μονάδες. </w:t>
      </w:r>
    </w:p>
    <w:p w14:paraId="432C9A2F" w14:textId="77777777" w:rsidR="004146EC" w:rsidRPr="004146EC" w:rsidRDefault="004146EC" w:rsidP="004146EC">
      <w:pPr>
        <w:spacing w:after="0" w:line="240" w:lineRule="auto"/>
        <w:jc w:val="both"/>
        <w:rPr>
          <w:rFonts w:eastAsia="Times New Roman" w:cs="Calibri"/>
          <w:bCs/>
          <w:sz w:val="24"/>
          <w:szCs w:val="24"/>
          <w:lang w:eastAsia="el-GR"/>
        </w:rPr>
      </w:pPr>
    </w:p>
    <w:tbl>
      <w:tblPr>
        <w:tblStyle w:val="-3"/>
        <w:tblW w:w="0" w:type="auto"/>
        <w:tblLook w:val="04A0" w:firstRow="1" w:lastRow="0" w:firstColumn="1" w:lastColumn="0" w:noHBand="0" w:noVBand="1"/>
      </w:tblPr>
      <w:tblGrid>
        <w:gridCol w:w="8522"/>
      </w:tblGrid>
      <w:tr w:rsidR="004146EC" w:rsidRPr="004146EC" w14:paraId="770CBFC5"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2123D771" w14:textId="77777777" w:rsidR="004146EC" w:rsidRPr="004146EC" w:rsidRDefault="004146EC" w:rsidP="00C95698">
            <w:pPr>
              <w:jc w:val="center"/>
              <w:rPr>
                <w:rFonts w:eastAsia="Times New Roman" w:cs="Calibri"/>
                <w:b w:val="0"/>
                <w:bCs w:val="0"/>
                <w:color w:val="auto"/>
                <w:sz w:val="24"/>
                <w:szCs w:val="24"/>
                <w:lang w:eastAsia="el-GR"/>
              </w:rPr>
            </w:pPr>
            <w:r w:rsidRPr="004146EC">
              <w:rPr>
                <w:rFonts w:eastAsia="Times New Roman" w:cs="Calibri"/>
                <w:color w:val="auto"/>
                <w:sz w:val="24"/>
                <w:szCs w:val="24"/>
                <w:lang w:eastAsia="el-GR"/>
              </w:rPr>
              <w:t>Κύκλοι Σπουδών</w:t>
            </w:r>
          </w:p>
        </w:tc>
      </w:tr>
    </w:tbl>
    <w:p w14:paraId="3F25F1D6" w14:textId="77777777" w:rsidR="004146EC" w:rsidRPr="004146EC" w:rsidRDefault="004146EC" w:rsidP="004146EC">
      <w:pPr>
        <w:spacing w:after="0" w:line="240" w:lineRule="auto"/>
        <w:jc w:val="both"/>
        <w:rPr>
          <w:rFonts w:eastAsia="Times New Roman" w:cs="Calibri"/>
          <w:bCs/>
          <w:sz w:val="24"/>
          <w:szCs w:val="24"/>
          <w:lang w:eastAsia="el-GR"/>
        </w:rPr>
      </w:pPr>
    </w:p>
    <w:p w14:paraId="2DBB6F97" w14:textId="77777777" w:rsid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Οι κύκλοι Σπουδών του Μεταπτυχιακού Προγράμματος ξεκινούν τον Οκτώβριο.</w:t>
      </w:r>
    </w:p>
    <w:p w14:paraId="0AB4CD53" w14:textId="77777777" w:rsidR="00E5219C" w:rsidRDefault="00E5219C" w:rsidP="004146EC">
      <w:pPr>
        <w:spacing w:after="0" w:line="240" w:lineRule="auto"/>
        <w:jc w:val="both"/>
        <w:rPr>
          <w:rFonts w:eastAsia="Times New Roman" w:cs="Calibri"/>
          <w:bCs/>
          <w:sz w:val="24"/>
          <w:szCs w:val="24"/>
          <w:lang w:eastAsia="el-GR"/>
        </w:rPr>
      </w:pPr>
    </w:p>
    <w:p w14:paraId="553597FB" w14:textId="77777777" w:rsidR="00E5219C" w:rsidRPr="004146EC" w:rsidRDefault="00E5219C" w:rsidP="004146EC">
      <w:pPr>
        <w:spacing w:after="0" w:line="240" w:lineRule="auto"/>
        <w:jc w:val="both"/>
        <w:rPr>
          <w:rFonts w:eastAsia="Times New Roman" w:cs="Calibri"/>
          <w:bCs/>
          <w:sz w:val="24"/>
          <w:szCs w:val="24"/>
          <w:lang w:eastAsia="el-GR"/>
        </w:rPr>
      </w:pPr>
    </w:p>
    <w:p w14:paraId="0414662F" w14:textId="77777777" w:rsidR="004146EC" w:rsidRPr="004146EC" w:rsidRDefault="004146EC" w:rsidP="004146EC">
      <w:pPr>
        <w:spacing w:after="0" w:line="240" w:lineRule="auto"/>
        <w:jc w:val="both"/>
        <w:rPr>
          <w:rFonts w:eastAsia="Times New Roman" w:cs="Calibri"/>
          <w:b/>
          <w:bCs/>
          <w:sz w:val="24"/>
          <w:szCs w:val="24"/>
          <w:lang w:eastAsia="el-GR"/>
        </w:rPr>
      </w:pPr>
    </w:p>
    <w:tbl>
      <w:tblPr>
        <w:tblStyle w:val="-3"/>
        <w:tblW w:w="0" w:type="auto"/>
        <w:tblLook w:val="04A0" w:firstRow="1" w:lastRow="0" w:firstColumn="1" w:lastColumn="0" w:noHBand="0" w:noVBand="1"/>
      </w:tblPr>
      <w:tblGrid>
        <w:gridCol w:w="8522"/>
      </w:tblGrid>
      <w:tr w:rsidR="004146EC" w:rsidRPr="004146EC" w14:paraId="3ACEA62C"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1DA0BF11" w14:textId="77777777" w:rsidR="004146EC" w:rsidRPr="004146EC" w:rsidRDefault="004146EC" w:rsidP="00C95698">
            <w:pPr>
              <w:jc w:val="center"/>
              <w:rPr>
                <w:rFonts w:eastAsia="Times New Roman" w:cs="Calibri"/>
                <w:b w:val="0"/>
                <w:bCs w:val="0"/>
                <w:color w:val="auto"/>
                <w:sz w:val="24"/>
                <w:szCs w:val="24"/>
                <w:lang w:eastAsia="el-GR"/>
              </w:rPr>
            </w:pPr>
            <w:r w:rsidRPr="004146EC">
              <w:rPr>
                <w:rFonts w:eastAsia="Times New Roman" w:cs="Calibri"/>
                <w:color w:val="auto"/>
                <w:sz w:val="24"/>
                <w:szCs w:val="24"/>
                <w:lang w:eastAsia="el-GR"/>
              </w:rPr>
              <w:lastRenderedPageBreak/>
              <w:t>Αριθμός Εισακτέων</w:t>
            </w:r>
          </w:p>
        </w:tc>
      </w:tr>
    </w:tbl>
    <w:p w14:paraId="24C9CC43" w14:textId="77777777" w:rsidR="004146EC" w:rsidRPr="004146EC" w:rsidRDefault="004146EC" w:rsidP="004146EC">
      <w:pPr>
        <w:spacing w:after="0" w:line="240" w:lineRule="auto"/>
        <w:jc w:val="both"/>
        <w:rPr>
          <w:rFonts w:eastAsia="Times New Roman" w:cs="Calibri"/>
          <w:bCs/>
          <w:sz w:val="24"/>
          <w:szCs w:val="24"/>
          <w:lang w:eastAsia="el-GR"/>
        </w:rPr>
      </w:pPr>
    </w:p>
    <w:p w14:paraId="6CADFDDB" w14:textId="77777777" w:rsidR="004146EC" w:rsidRP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Από τους υποψηφίους που κατέχουν τα παραπάνω τυπικά προσόντα γίνονται δεκτοί, (με τις αξιοκρατικές διαδικασίες επιλογής, με βάση τα υποχρεωτικά και προαιρετικά δικαιολογητικά), οι πρώτοι μέχρι τον αριθμό 40 με την υψηλότερη βαθμολογία στην κλίμακα 0-100. Στον αριθμό αυτό περιλαμβάνονται και όσοι εισαχθούν ως υπότροφοι βάση της σχετικής νομοθεσίας.</w:t>
      </w:r>
    </w:p>
    <w:p w14:paraId="69F09A64" w14:textId="77777777" w:rsidR="004146EC" w:rsidRP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Ο αριθμός εισακτέων ορίζεται στο όριο των σαράντα (40) φοιτητών. Με εισήγηση της Συντονιστικής Επιτροπής και με απόφαση της Συνέλευσης του Τμήματος δύνανται να δημιουργούνται περισσότερα του ενός τμήματα στην περίπτωση που ο αριθμός των αιτήσεων υπερβαίνει τις 40.</w:t>
      </w:r>
    </w:p>
    <w:p w14:paraId="4E5FD474" w14:textId="77777777" w:rsidR="004146EC" w:rsidRPr="004146EC" w:rsidRDefault="004146EC" w:rsidP="004146EC">
      <w:pPr>
        <w:spacing w:after="0" w:line="240" w:lineRule="auto"/>
        <w:jc w:val="both"/>
        <w:rPr>
          <w:rFonts w:eastAsia="Times New Roman" w:cs="Calibri"/>
          <w:b/>
          <w:bCs/>
          <w:sz w:val="24"/>
          <w:szCs w:val="24"/>
          <w:lang w:eastAsia="el-GR"/>
        </w:rPr>
      </w:pPr>
    </w:p>
    <w:tbl>
      <w:tblPr>
        <w:tblStyle w:val="-3"/>
        <w:tblW w:w="0" w:type="auto"/>
        <w:tblLook w:val="04A0" w:firstRow="1" w:lastRow="0" w:firstColumn="1" w:lastColumn="0" w:noHBand="0" w:noVBand="1"/>
      </w:tblPr>
      <w:tblGrid>
        <w:gridCol w:w="8522"/>
      </w:tblGrid>
      <w:tr w:rsidR="004146EC" w:rsidRPr="004146EC" w14:paraId="6A014BB4"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4D665615" w14:textId="77777777" w:rsidR="004146EC" w:rsidRPr="004146EC" w:rsidRDefault="004146EC" w:rsidP="00C95698">
            <w:pPr>
              <w:jc w:val="center"/>
              <w:rPr>
                <w:rFonts w:eastAsia="Times New Roman" w:cs="Calibri"/>
                <w:b w:val="0"/>
                <w:bCs w:val="0"/>
                <w:color w:val="auto"/>
                <w:sz w:val="24"/>
                <w:szCs w:val="24"/>
                <w:lang w:eastAsia="el-GR"/>
              </w:rPr>
            </w:pPr>
            <w:r w:rsidRPr="004146EC">
              <w:rPr>
                <w:rFonts w:eastAsia="Times New Roman" w:cs="Calibri"/>
                <w:color w:val="auto"/>
                <w:sz w:val="24"/>
                <w:szCs w:val="24"/>
                <w:lang w:eastAsia="el-GR"/>
              </w:rPr>
              <w:t>Ωρολόγιο Πρόγραμμα – Παρακολούθηση εξ αποστάσεως</w:t>
            </w:r>
          </w:p>
        </w:tc>
      </w:tr>
    </w:tbl>
    <w:p w14:paraId="4EC21DB1" w14:textId="77777777" w:rsidR="004146EC" w:rsidRPr="004146EC" w:rsidRDefault="004146EC" w:rsidP="004146EC">
      <w:pPr>
        <w:spacing w:after="0" w:line="240" w:lineRule="auto"/>
        <w:jc w:val="both"/>
        <w:rPr>
          <w:rFonts w:eastAsia="Times New Roman" w:cs="Calibri"/>
          <w:bCs/>
          <w:sz w:val="24"/>
          <w:szCs w:val="24"/>
          <w:lang w:eastAsia="el-GR"/>
        </w:rPr>
      </w:pPr>
    </w:p>
    <w:p w14:paraId="07F9FF53" w14:textId="77777777" w:rsidR="004146EC" w:rsidRP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 xml:space="preserve">Η διδασκαλία των μαθημάτων θα πραγματοποιείται εξ ολοκλήρου με τη χρήση μεθόδων σύγχρονης εξ αποστάσεως εκπαίδευσης, σύμφωνα με τις κείμενες διατάξεις του ν. 4957/2022. Τα μαθήματα θα γίνονται κυρίως απόγευμα εργάσιμης ημέρας και Σάββατο ή/και Κυριακή. </w:t>
      </w:r>
    </w:p>
    <w:p w14:paraId="1CC4B579" w14:textId="77777777" w:rsidR="004146EC" w:rsidRPr="004146EC" w:rsidRDefault="004146EC" w:rsidP="004146EC">
      <w:pPr>
        <w:spacing w:after="0" w:line="240" w:lineRule="auto"/>
        <w:jc w:val="both"/>
        <w:rPr>
          <w:rFonts w:eastAsia="Times New Roman" w:cs="Calibri"/>
          <w:bCs/>
          <w:sz w:val="24"/>
          <w:szCs w:val="24"/>
          <w:lang w:eastAsia="el-GR"/>
        </w:rPr>
      </w:pPr>
    </w:p>
    <w:tbl>
      <w:tblPr>
        <w:tblStyle w:val="-3"/>
        <w:tblW w:w="0" w:type="auto"/>
        <w:tblLook w:val="04A0" w:firstRow="1" w:lastRow="0" w:firstColumn="1" w:lastColumn="0" w:noHBand="0" w:noVBand="1"/>
      </w:tblPr>
      <w:tblGrid>
        <w:gridCol w:w="8522"/>
      </w:tblGrid>
      <w:tr w:rsidR="004146EC" w:rsidRPr="004146EC" w14:paraId="651BA552"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41729DC7" w14:textId="77777777" w:rsidR="004146EC" w:rsidRPr="004146EC" w:rsidRDefault="004146EC" w:rsidP="00C95698">
            <w:pPr>
              <w:jc w:val="center"/>
              <w:rPr>
                <w:rFonts w:cs="Calibri"/>
                <w:color w:val="auto"/>
                <w:sz w:val="24"/>
                <w:szCs w:val="24"/>
              </w:rPr>
            </w:pPr>
            <w:r w:rsidRPr="004146EC">
              <w:rPr>
                <w:rFonts w:eastAsia="Times New Roman" w:cs="Calibri"/>
                <w:color w:val="auto"/>
                <w:sz w:val="24"/>
                <w:szCs w:val="24"/>
                <w:lang w:eastAsia="el-GR"/>
              </w:rPr>
              <w:t>Διαδικασία Υποβολή Αίτησης και Δικαιολογητικών</w:t>
            </w:r>
          </w:p>
        </w:tc>
      </w:tr>
    </w:tbl>
    <w:p w14:paraId="70A2264F" w14:textId="77777777" w:rsidR="004146EC" w:rsidRPr="004146EC" w:rsidRDefault="004146EC" w:rsidP="004146EC">
      <w:pPr>
        <w:spacing w:after="0" w:line="240" w:lineRule="auto"/>
        <w:jc w:val="both"/>
        <w:rPr>
          <w:rFonts w:eastAsia="Times New Roman" w:cs="Calibri"/>
          <w:bCs/>
          <w:sz w:val="24"/>
          <w:szCs w:val="24"/>
          <w:lang w:eastAsia="el-GR"/>
        </w:rPr>
      </w:pPr>
    </w:p>
    <w:p w14:paraId="17A497A4" w14:textId="77777777" w:rsidR="004146EC" w:rsidRP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 xml:space="preserve">Η αίτηση και τα δικαιολογητικά υποψηφιότητας γίνονται δεκτά έως την Πέμπτη </w:t>
      </w:r>
      <w:r w:rsidRPr="004146EC">
        <w:rPr>
          <w:rFonts w:eastAsia="Times New Roman" w:cs="Calibri"/>
          <w:b/>
          <w:bCs/>
          <w:sz w:val="24"/>
          <w:szCs w:val="24"/>
          <w:lang w:eastAsia="el-GR"/>
        </w:rPr>
        <w:t>25 Ιουλίου 2024</w:t>
      </w:r>
      <w:r w:rsidRPr="004146EC">
        <w:rPr>
          <w:rFonts w:eastAsia="Times New Roman" w:cs="Calibri"/>
          <w:bCs/>
          <w:sz w:val="24"/>
          <w:szCs w:val="24"/>
          <w:lang w:eastAsia="el-GR"/>
        </w:rPr>
        <w:t>. Μπορεί να αποφασισθεί παράταση αν κριθεί αναγκαίο που θα ανακοινωθεί.</w:t>
      </w:r>
    </w:p>
    <w:p w14:paraId="205A3AA2" w14:textId="77777777" w:rsidR="004146EC" w:rsidRDefault="004146EC" w:rsidP="004146EC">
      <w:p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Η αίτηση και τα δικαιολογητικά μπορούν να υποβληθούν με έναν από τους εξής τρόπους:</w:t>
      </w:r>
    </w:p>
    <w:p w14:paraId="40881A57" w14:textId="77777777" w:rsidR="005B2993" w:rsidRPr="004146EC" w:rsidRDefault="005B2993" w:rsidP="004146EC">
      <w:pPr>
        <w:spacing w:after="0" w:line="240" w:lineRule="auto"/>
        <w:jc w:val="both"/>
        <w:rPr>
          <w:rFonts w:eastAsia="Times New Roman" w:cs="Calibri"/>
          <w:bCs/>
          <w:sz w:val="24"/>
          <w:szCs w:val="24"/>
          <w:lang w:eastAsia="el-GR"/>
        </w:rPr>
      </w:pPr>
    </w:p>
    <w:p w14:paraId="40674C01" w14:textId="77777777" w:rsidR="004146EC" w:rsidRDefault="004146EC" w:rsidP="004146EC">
      <w:pPr>
        <w:pStyle w:val="a3"/>
        <w:numPr>
          <w:ilvl w:val="0"/>
          <w:numId w:val="4"/>
        </w:numPr>
        <w:spacing w:after="0" w:line="240" w:lineRule="auto"/>
        <w:jc w:val="both"/>
        <w:rPr>
          <w:rFonts w:cs="Calibri"/>
          <w:sz w:val="24"/>
          <w:szCs w:val="24"/>
        </w:rPr>
      </w:pPr>
      <w:r w:rsidRPr="004146EC">
        <w:rPr>
          <w:rFonts w:eastAsia="Times New Roman" w:cs="Calibri"/>
          <w:b/>
          <w:bCs/>
          <w:sz w:val="24"/>
          <w:szCs w:val="24"/>
          <w:lang w:eastAsia="el-GR"/>
        </w:rPr>
        <w:t>Ηλεκτρονικά</w:t>
      </w:r>
      <w:r w:rsidRPr="004146EC">
        <w:rPr>
          <w:rFonts w:eastAsia="Times New Roman" w:cs="Calibri"/>
          <w:bCs/>
          <w:sz w:val="24"/>
          <w:szCs w:val="24"/>
          <w:lang w:eastAsia="el-GR"/>
        </w:rPr>
        <w:t xml:space="preserve"> στην ηλεκτρονική διεύθυνση: </w:t>
      </w:r>
      <w:hyperlink r:id="rId7" w:tgtFrame="_blank" w:history="1">
        <w:r w:rsidRPr="004146EC">
          <w:rPr>
            <w:rStyle w:val="-"/>
            <w:rFonts w:cs="Calibri"/>
            <w:sz w:val="24"/>
            <w:szCs w:val="24"/>
            <w:lang w:val="en-US"/>
          </w:rPr>
          <w:t>mbf</w:t>
        </w:r>
        <w:r w:rsidRPr="004146EC">
          <w:rPr>
            <w:rStyle w:val="-"/>
            <w:rFonts w:cs="Calibri"/>
            <w:sz w:val="24"/>
            <w:szCs w:val="24"/>
          </w:rPr>
          <w:t>@</w:t>
        </w:r>
        <w:r w:rsidRPr="004146EC">
          <w:rPr>
            <w:rStyle w:val="-"/>
            <w:rFonts w:cs="Calibri"/>
            <w:sz w:val="24"/>
            <w:szCs w:val="24"/>
            <w:lang w:val="en-US"/>
          </w:rPr>
          <w:t>uowm</w:t>
        </w:r>
        <w:r w:rsidRPr="004146EC">
          <w:rPr>
            <w:rStyle w:val="-"/>
            <w:rFonts w:cs="Calibri"/>
            <w:sz w:val="24"/>
            <w:szCs w:val="24"/>
          </w:rPr>
          <w:t>.</w:t>
        </w:r>
        <w:r w:rsidRPr="004146EC">
          <w:rPr>
            <w:rStyle w:val="-"/>
            <w:rFonts w:cs="Calibri"/>
            <w:sz w:val="24"/>
            <w:szCs w:val="24"/>
            <w:lang w:val="en-US"/>
          </w:rPr>
          <w:t>gr</w:t>
        </w:r>
      </w:hyperlink>
      <w:r w:rsidRPr="004146EC">
        <w:rPr>
          <w:rFonts w:cs="Calibri"/>
          <w:color w:val="222222"/>
          <w:sz w:val="24"/>
          <w:szCs w:val="24"/>
          <w:shd w:val="clear" w:color="auto" w:fill="FFFFFF"/>
        </w:rPr>
        <w:t xml:space="preserve"> ή</w:t>
      </w:r>
      <w:r w:rsidRPr="004146EC">
        <w:rPr>
          <w:rFonts w:cs="Calibri"/>
          <w:b/>
          <w:color w:val="222222"/>
          <w:sz w:val="24"/>
          <w:szCs w:val="24"/>
          <w:shd w:val="clear" w:color="auto" w:fill="FFFFFF"/>
        </w:rPr>
        <w:t xml:space="preserve"> </w:t>
      </w:r>
      <w:hyperlink r:id="rId8" w:history="1">
        <w:r w:rsidRPr="004146EC">
          <w:rPr>
            <w:rStyle w:val="-"/>
            <w:rFonts w:cs="Calibri"/>
            <w:sz w:val="24"/>
            <w:szCs w:val="24"/>
            <w:lang w:val="en-US"/>
          </w:rPr>
          <w:t>mastertrapeziki</w:t>
        </w:r>
        <w:r w:rsidRPr="004146EC">
          <w:rPr>
            <w:rStyle w:val="-"/>
            <w:rFonts w:cs="Calibri"/>
            <w:sz w:val="24"/>
            <w:szCs w:val="24"/>
          </w:rPr>
          <w:t>@</w:t>
        </w:r>
        <w:r w:rsidRPr="004146EC">
          <w:rPr>
            <w:rStyle w:val="-"/>
            <w:rFonts w:cs="Calibri"/>
            <w:sz w:val="24"/>
            <w:szCs w:val="24"/>
            <w:lang w:val="en-US"/>
          </w:rPr>
          <w:t>gmail</w:t>
        </w:r>
        <w:r w:rsidRPr="004146EC">
          <w:rPr>
            <w:rStyle w:val="-"/>
            <w:rFonts w:cs="Calibri"/>
            <w:sz w:val="24"/>
            <w:szCs w:val="24"/>
          </w:rPr>
          <w:t>.</w:t>
        </w:r>
        <w:r w:rsidRPr="004146EC">
          <w:rPr>
            <w:rStyle w:val="-"/>
            <w:rFonts w:cs="Calibri"/>
            <w:sz w:val="24"/>
            <w:szCs w:val="24"/>
            <w:lang w:val="en-US"/>
          </w:rPr>
          <w:t>com</w:t>
        </w:r>
      </w:hyperlink>
      <w:r w:rsidRPr="004146EC">
        <w:rPr>
          <w:rFonts w:cs="Calibri"/>
          <w:sz w:val="24"/>
          <w:szCs w:val="24"/>
        </w:rPr>
        <w:t xml:space="preserve"> .</w:t>
      </w:r>
    </w:p>
    <w:p w14:paraId="55DB9861" w14:textId="77777777" w:rsidR="005B2993" w:rsidRPr="004146EC" w:rsidRDefault="005B2993" w:rsidP="005B2993">
      <w:pPr>
        <w:pStyle w:val="a3"/>
        <w:spacing w:after="0" w:line="240" w:lineRule="auto"/>
        <w:ind w:left="774"/>
        <w:jc w:val="both"/>
        <w:rPr>
          <w:rFonts w:cs="Calibri"/>
          <w:sz w:val="24"/>
          <w:szCs w:val="24"/>
        </w:rPr>
      </w:pPr>
    </w:p>
    <w:p w14:paraId="6471AF28" w14:textId="77777777" w:rsidR="004146EC" w:rsidRPr="004146EC" w:rsidRDefault="004146EC" w:rsidP="004146EC">
      <w:pPr>
        <w:pStyle w:val="a3"/>
        <w:numPr>
          <w:ilvl w:val="0"/>
          <w:numId w:val="4"/>
        </w:numPr>
        <w:spacing w:after="0" w:line="240" w:lineRule="auto"/>
        <w:jc w:val="both"/>
        <w:rPr>
          <w:rFonts w:eastAsia="Times New Roman" w:cs="Calibri"/>
          <w:bCs/>
          <w:sz w:val="24"/>
          <w:szCs w:val="24"/>
          <w:lang w:eastAsia="el-GR"/>
        </w:rPr>
      </w:pPr>
      <w:r w:rsidRPr="004146EC">
        <w:rPr>
          <w:rFonts w:eastAsia="Times New Roman" w:cs="Calibri"/>
          <w:b/>
          <w:bCs/>
          <w:sz w:val="24"/>
          <w:szCs w:val="24"/>
          <w:lang w:eastAsia="el-GR"/>
        </w:rPr>
        <w:t>Ταχυδρομικά</w:t>
      </w:r>
      <w:r w:rsidRPr="004146EC">
        <w:rPr>
          <w:rFonts w:eastAsia="Times New Roman" w:cs="Calibri"/>
          <w:bCs/>
          <w:sz w:val="24"/>
          <w:szCs w:val="24"/>
          <w:lang w:eastAsia="el-GR"/>
        </w:rPr>
        <w:t xml:space="preserve"> στην παρακάτω διεύθυνση</w:t>
      </w:r>
      <w:r w:rsidRPr="004146EC">
        <w:rPr>
          <w:rFonts w:eastAsia="Times New Roman" w:cs="Calibri"/>
          <w:bCs/>
          <w:sz w:val="24"/>
          <w:szCs w:val="24"/>
          <w:lang w:val="en-US" w:eastAsia="el-GR"/>
        </w:rPr>
        <w:t>:</w:t>
      </w:r>
    </w:p>
    <w:p w14:paraId="78597D46" w14:textId="77777777" w:rsidR="004146EC" w:rsidRPr="004146EC" w:rsidRDefault="004146EC" w:rsidP="004146EC">
      <w:pPr>
        <w:spacing w:after="0" w:line="240" w:lineRule="auto"/>
        <w:ind w:firstLine="851"/>
        <w:jc w:val="both"/>
        <w:rPr>
          <w:rFonts w:eastAsia="Times New Roman" w:cs="Calibri"/>
          <w:bCs/>
          <w:sz w:val="24"/>
          <w:szCs w:val="24"/>
          <w:lang w:val="en-US" w:eastAsia="el-GR"/>
        </w:rPr>
      </w:pPr>
      <w:r w:rsidRPr="004146EC">
        <w:rPr>
          <w:rFonts w:eastAsia="Times New Roman" w:cs="Calibri"/>
          <w:bCs/>
          <w:sz w:val="24"/>
          <w:szCs w:val="24"/>
          <w:lang w:eastAsia="el-GR"/>
        </w:rPr>
        <w:t>Πανεπιστήμιο  Δυτικής Μακεδονίας</w:t>
      </w:r>
    </w:p>
    <w:p w14:paraId="1C27EE47" w14:textId="77777777" w:rsidR="004146EC" w:rsidRPr="004146EC" w:rsidRDefault="004146EC" w:rsidP="004146EC">
      <w:pPr>
        <w:spacing w:after="0" w:line="240" w:lineRule="auto"/>
        <w:ind w:firstLine="851"/>
        <w:jc w:val="both"/>
        <w:rPr>
          <w:rFonts w:eastAsia="Times New Roman" w:cs="Calibri"/>
          <w:bCs/>
          <w:sz w:val="24"/>
          <w:szCs w:val="24"/>
          <w:lang w:eastAsia="el-GR"/>
        </w:rPr>
      </w:pPr>
      <w:r w:rsidRPr="004146EC">
        <w:rPr>
          <w:rFonts w:eastAsia="Times New Roman" w:cs="Calibri"/>
          <w:bCs/>
          <w:sz w:val="24"/>
          <w:szCs w:val="24"/>
          <w:lang w:eastAsia="el-GR"/>
        </w:rPr>
        <w:t>Τμήμα «Λογιστικής και Χρηματοοικονομικής»</w:t>
      </w:r>
    </w:p>
    <w:p w14:paraId="42ECD968" w14:textId="77777777" w:rsidR="004146EC" w:rsidRPr="004146EC" w:rsidRDefault="004146EC" w:rsidP="004146EC">
      <w:pPr>
        <w:spacing w:after="0" w:line="240" w:lineRule="auto"/>
        <w:ind w:firstLine="851"/>
        <w:jc w:val="both"/>
        <w:rPr>
          <w:rFonts w:eastAsia="Times New Roman" w:cs="Calibri"/>
          <w:bCs/>
          <w:sz w:val="24"/>
          <w:szCs w:val="24"/>
          <w:lang w:eastAsia="el-GR"/>
        </w:rPr>
      </w:pPr>
      <w:r w:rsidRPr="004146EC">
        <w:rPr>
          <w:rFonts w:eastAsia="Times New Roman" w:cs="Calibri"/>
          <w:bCs/>
          <w:sz w:val="24"/>
          <w:szCs w:val="24"/>
          <w:lang w:eastAsia="el-GR"/>
        </w:rPr>
        <w:t>Π.Μ.Σ. «Τραπεζική-Ασφαλιστική και Χρηματοοικονομική»</w:t>
      </w:r>
    </w:p>
    <w:p w14:paraId="135D4CCA" w14:textId="77777777" w:rsidR="004146EC" w:rsidRPr="004146EC" w:rsidRDefault="004146EC" w:rsidP="004146EC">
      <w:pPr>
        <w:spacing w:after="0" w:line="240" w:lineRule="auto"/>
        <w:ind w:firstLine="851"/>
        <w:jc w:val="both"/>
        <w:rPr>
          <w:rFonts w:eastAsia="Times New Roman" w:cs="Calibri"/>
          <w:bCs/>
          <w:sz w:val="24"/>
          <w:szCs w:val="24"/>
          <w:lang w:val="en-US" w:eastAsia="el-GR"/>
        </w:rPr>
      </w:pPr>
      <w:r w:rsidRPr="004146EC">
        <w:rPr>
          <w:rFonts w:eastAsia="Times New Roman" w:cs="Calibri"/>
          <w:bCs/>
          <w:sz w:val="24"/>
          <w:szCs w:val="24"/>
          <w:lang w:eastAsia="el-GR"/>
        </w:rPr>
        <w:t>Κοίλα Κοζάνης</w:t>
      </w:r>
    </w:p>
    <w:p w14:paraId="7D57AB55" w14:textId="77777777" w:rsidR="005B2993" w:rsidRDefault="004146EC" w:rsidP="004146EC">
      <w:pPr>
        <w:spacing w:after="0" w:line="240" w:lineRule="auto"/>
        <w:ind w:firstLine="851"/>
        <w:jc w:val="both"/>
        <w:rPr>
          <w:rFonts w:eastAsia="Times New Roman" w:cs="Calibri"/>
          <w:bCs/>
          <w:sz w:val="24"/>
          <w:szCs w:val="24"/>
          <w:lang w:eastAsia="el-GR"/>
        </w:rPr>
      </w:pPr>
      <w:r w:rsidRPr="004146EC">
        <w:rPr>
          <w:rFonts w:eastAsia="Times New Roman" w:cs="Calibri"/>
          <w:bCs/>
          <w:sz w:val="24"/>
          <w:szCs w:val="24"/>
          <w:lang w:eastAsia="el-GR"/>
        </w:rPr>
        <w:t>Τ.Κ. 50100</w:t>
      </w:r>
      <w:r w:rsidRPr="004146EC">
        <w:rPr>
          <w:rFonts w:eastAsia="Times New Roman" w:cs="Calibri"/>
          <w:bCs/>
          <w:sz w:val="24"/>
          <w:szCs w:val="24"/>
          <w:lang w:eastAsia="el-GR"/>
        </w:rPr>
        <w:tab/>
      </w:r>
      <w:r w:rsidRPr="004146EC">
        <w:rPr>
          <w:rFonts w:eastAsia="Times New Roman" w:cs="Calibri"/>
          <w:bCs/>
          <w:sz w:val="24"/>
          <w:szCs w:val="24"/>
          <w:lang w:eastAsia="el-GR"/>
        </w:rPr>
        <w:tab/>
      </w:r>
    </w:p>
    <w:p w14:paraId="2754E6CC" w14:textId="77777777" w:rsidR="004146EC" w:rsidRPr="004146EC" w:rsidRDefault="004146EC" w:rsidP="004146EC">
      <w:pPr>
        <w:spacing w:after="0" w:line="240" w:lineRule="auto"/>
        <w:ind w:firstLine="851"/>
        <w:jc w:val="both"/>
        <w:rPr>
          <w:rFonts w:eastAsia="Times New Roman" w:cs="Calibri"/>
          <w:bCs/>
          <w:sz w:val="24"/>
          <w:szCs w:val="24"/>
          <w:lang w:eastAsia="el-GR"/>
        </w:rPr>
      </w:pPr>
      <w:r w:rsidRPr="004146EC">
        <w:rPr>
          <w:rFonts w:eastAsia="Times New Roman" w:cs="Calibri"/>
          <w:bCs/>
          <w:sz w:val="24"/>
          <w:szCs w:val="24"/>
          <w:lang w:eastAsia="el-GR"/>
        </w:rPr>
        <w:tab/>
      </w:r>
      <w:r w:rsidRPr="004146EC">
        <w:rPr>
          <w:rFonts w:eastAsia="Times New Roman" w:cs="Calibri"/>
          <w:bCs/>
          <w:sz w:val="24"/>
          <w:szCs w:val="24"/>
          <w:lang w:eastAsia="el-GR"/>
        </w:rPr>
        <w:tab/>
      </w:r>
      <w:r w:rsidRPr="004146EC">
        <w:rPr>
          <w:rFonts w:eastAsia="Times New Roman" w:cs="Calibri"/>
          <w:bCs/>
          <w:sz w:val="24"/>
          <w:szCs w:val="24"/>
          <w:lang w:eastAsia="el-GR"/>
        </w:rPr>
        <w:tab/>
      </w:r>
      <w:r w:rsidRPr="004146EC">
        <w:rPr>
          <w:rFonts w:eastAsia="Times New Roman" w:cs="Calibri"/>
          <w:bCs/>
          <w:sz w:val="24"/>
          <w:szCs w:val="24"/>
          <w:lang w:eastAsia="el-GR"/>
        </w:rPr>
        <w:tab/>
      </w:r>
      <w:r w:rsidRPr="004146EC">
        <w:rPr>
          <w:rFonts w:eastAsia="Times New Roman" w:cs="Calibri"/>
          <w:bCs/>
          <w:sz w:val="24"/>
          <w:szCs w:val="24"/>
          <w:lang w:eastAsia="el-GR"/>
        </w:rPr>
        <w:tab/>
      </w:r>
      <w:r w:rsidRPr="004146EC">
        <w:rPr>
          <w:rFonts w:eastAsia="Times New Roman" w:cs="Calibri"/>
          <w:bCs/>
          <w:sz w:val="24"/>
          <w:szCs w:val="24"/>
          <w:lang w:eastAsia="el-GR"/>
        </w:rPr>
        <w:tab/>
      </w:r>
      <w:r w:rsidRPr="004146EC">
        <w:rPr>
          <w:rFonts w:eastAsia="Times New Roman" w:cs="Calibri"/>
          <w:bCs/>
          <w:sz w:val="24"/>
          <w:szCs w:val="24"/>
          <w:lang w:eastAsia="el-GR"/>
        </w:rPr>
        <w:tab/>
      </w:r>
    </w:p>
    <w:p w14:paraId="7F26F0F4" w14:textId="77777777" w:rsidR="004146EC" w:rsidRPr="004146EC" w:rsidRDefault="004146EC" w:rsidP="004146EC">
      <w:pPr>
        <w:pStyle w:val="a3"/>
        <w:numPr>
          <w:ilvl w:val="0"/>
          <w:numId w:val="5"/>
        </w:numPr>
        <w:spacing w:after="0" w:line="240" w:lineRule="auto"/>
        <w:jc w:val="both"/>
        <w:rPr>
          <w:rFonts w:eastAsia="Times New Roman" w:cs="Calibri"/>
          <w:b/>
          <w:bCs/>
          <w:sz w:val="24"/>
          <w:szCs w:val="24"/>
          <w:lang w:eastAsia="el-GR"/>
        </w:rPr>
      </w:pPr>
      <w:r w:rsidRPr="004146EC">
        <w:rPr>
          <w:rFonts w:eastAsia="Times New Roman" w:cs="Calibri"/>
          <w:b/>
          <w:bCs/>
          <w:sz w:val="24"/>
          <w:szCs w:val="24"/>
          <w:lang w:eastAsia="el-GR"/>
        </w:rPr>
        <w:t>Να υποβάλλονται καθημερινά, τις εργάσιμες ημέρες και ώρες, στη Γραμματεία του Τμήματος Λογιστικής και Χρηματοοικονομικής</w:t>
      </w:r>
    </w:p>
    <w:p w14:paraId="13F6C079" w14:textId="77777777" w:rsidR="004146EC" w:rsidRDefault="004146EC" w:rsidP="004146EC">
      <w:pPr>
        <w:pStyle w:val="a3"/>
        <w:spacing w:after="0" w:line="240" w:lineRule="auto"/>
        <w:ind w:left="767"/>
        <w:jc w:val="both"/>
        <w:rPr>
          <w:rFonts w:eastAsia="Times New Roman" w:cs="Calibri"/>
          <w:bCs/>
          <w:sz w:val="24"/>
          <w:szCs w:val="24"/>
          <w:lang w:val="en-US" w:eastAsia="el-GR"/>
        </w:rPr>
      </w:pPr>
      <w:r w:rsidRPr="004146EC">
        <w:rPr>
          <w:rFonts w:eastAsia="Times New Roman" w:cs="Calibri"/>
          <w:bCs/>
          <w:sz w:val="24"/>
          <w:szCs w:val="24"/>
          <w:lang w:eastAsia="el-GR"/>
        </w:rPr>
        <w:t xml:space="preserve">Ώρες 9:00 – 14:00  </w:t>
      </w:r>
    </w:p>
    <w:p w14:paraId="7C4290EF" w14:textId="77777777" w:rsidR="004146EC" w:rsidRPr="004146EC" w:rsidRDefault="004146EC" w:rsidP="004146EC">
      <w:pPr>
        <w:pStyle w:val="a3"/>
        <w:spacing w:after="0" w:line="240" w:lineRule="auto"/>
        <w:ind w:left="767"/>
        <w:jc w:val="both"/>
        <w:rPr>
          <w:rFonts w:eastAsia="Times New Roman" w:cs="Calibri"/>
          <w:bCs/>
          <w:sz w:val="24"/>
          <w:szCs w:val="24"/>
          <w:lang w:val="en-US" w:eastAsia="el-GR"/>
        </w:rPr>
      </w:pPr>
    </w:p>
    <w:p w14:paraId="20BF1CC2" w14:textId="77777777" w:rsidR="004146EC" w:rsidRDefault="004146EC" w:rsidP="004146EC">
      <w:pPr>
        <w:pStyle w:val="a3"/>
        <w:numPr>
          <w:ilvl w:val="0"/>
          <w:numId w:val="5"/>
        </w:numPr>
        <w:spacing w:after="0" w:line="240" w:lineRule="auto"/>
        <w:jc w:val="both"/>
        <w:rPr>
          <w:rFonts w:eastAsia="Times New Roman" w:cs="Calibri"/>
          <w:bCs/>
          <w:sz w:val="24"/>
          <w:szCs w:val="24"/>
          <w:lang w:eastAsia="el-GR"/>
        </w:rPr>
      </w:pPr>
      <w:r w:rsidRPr="004146EC">
        <w:rPr>
          <w:rFonts w:eastAsia="Times New Roman" w:cs="Calibri"/>
          <w:bCs/>
          <w:sz w:val="24"/>
          <w:szCs w:val="24"/>
          <w:lang w:eastAsia="el-GR"/>
        </w:rPr>
        <w:t xml:space="preserve">Ημερομηνία παραλαβής θεωρείται η ημερομηνία επίδοσης στη γραμματεία ή η ημερομηνία ταχυδρόμησης. </w:t>
      </w:r>
    </w:p>
    <w:p w14:paraId="5EBF02BC" w14:textId="77777777" w:rsidR="005B2993" w:rsidRPr="004146EC" w:rsidRDefault="005B2993" w:rsidP="005B2993">
      <w:pPr>
        <w:pStyle w:val="a3"/>
        <w:spacing w:after="0" w:line="240" w:lineRule="auto"/>
        <w:ind w:left="767"/>
        <w:jc w:val="both"/>
        <w:rPr>
          <w:rFonts w:eastAsia="Times New Roman" w:cs="Calibri"/>
          <w:bCs/>
          <w:sz w:val="24"/>
          <w:szCs w:val="24"/>
          <w:lang w:eastAsia="el-GR"/>
        </w:rPr>
      </w:pPr>
    </w:p>
    <w:tbl>
      <w:tblPr>
        <w:tblStyle w:val="-3"/>
        <w:tblW w:w="0" w:type="auto"/>
        <w:tblLook w:val="04A0" w:firstRow="1" w:lastRow="0" w:firstColumn="1" w:lastColumn="0" w:noHBand="0" w:noVBand="1"/>
      </w:tblPr>
      <w:tblGrid>
        <w:gridCol w:w="8522"/>
      </w:tblGrid>
      <w:tr w:rsidR="005B2993" w:rsidRPr="00CD512E" w14:paraId="790A50F5" w14:textId="77777777" w:rsidTr="00C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14:paraId="60D8D257" w14:textId="77777777" w:rsidR="005B2993" w:rsidRPr="00CD512E" w:rsidRDefault="005B2993" w:rsidP="00C95698">
            <w:pPr>
              <w:jc w:val="center"/>
              <w:rPr>
                <w:rFonts w:ascii="Calibri" w:eastAsia="Times New Roman" w:hAnsi="Calibri" w:cs="Calibri"/>
                <w:bCs w:val="0"/>
                <w:color w:val="auto"/>
                <w:sz w:val="24"/>
                <w:szCs w:val="24"/>
                <w:lang w:eastAsia="el-GR"/>
              </w:rPr>
            </w:pPr>
            <w:r w:rsidRPr="00CD512E">
              <w:rPr>
                <w:rFonts w:ascii="Calibri" w:eastAsia="Times New Roman" w:hAnsi="Calibri" w:cs="Calibri"/>
                <w:bCs w:val="0"/>
                <w:color w:val="auto"/>
                <w:sz w:val="24"/>
                <w:szCs w:val="24"/>
                <w:lang w:eastAsia="el-GR"/>
              </w:rPr>
              <w:lastRenderedPageBreak/>
              <w:t>Πληροφορίες</w:t>
            </w:r>
          </w:p>
        </w:tc>
      </w:tr>
    </w:tbl>
    <w:p w14:paraId="1BD0C2CA" w14:textId="77777777" w:rsidR="005B2993" w:rsidRDefault="005B2993" w:rsidP="005B2993">
      <w:pPr>
        <w:pStyle w:val="a3"/>
        <w:ind w:left="767"/>
        <w:jc w:val="both"/>
      </w:pPr>
    </w:p>
    <w:p w14:paraId="32CD758F" w14:textId="77777777" w:rsidR="005B2993" w:rsidRPr="00656F02" w:rsidRDefault="005B2993" w:rsidP="005B2993">
      <w:pPr>
        <w:pStyle w:val="a3"/>
        <w:numPr>
          <w:ilvl w:val="0"/>
          <w:numId w:val="5"/>
        </w:numPr>
        <w:jc w:val="both"/>
      </w:pPr>
      <w:r w:rsidRPr="00656F02">
        <w:t>Πληροφορίες δίδονται από τις γραμματείες:</w:t>
      </w:r>
    </w:p>
    <w:p w14:paraId="0F23AEF1" w14:textId="77777777" w:rsidR="005B2993" w:rsidRDefault="005B2993" w:rsidP="005B2993">
      <w:pPr>
        <w:pStyle w:val="a7"/>
        <w:numPr>
          <w:ilvl w:val="0"/>
          <w:numId w:val="5"/>
        </w:numPr>
      </w:pPr>
      <w:r w:rsidRPr="00DA44B9">
        <w:rPr>
          <w:b/>
        </w:rPr>
        <w:t>Γραμματεία Μεταπτυχιακού Προγράμματος Τραπεζικής-Ασφαλιστικής και Χρηματοοικονομικής</w:t>
      </w:r>
      <w:r w:rsidRPr="00656F02">
        <w:t xml:space="preserve">, </w:t>
      </w:r>
      <w:r>
        <w:t xml:space="preserve">Πανεπιστήμιο </w:t>
      </w:r>
      <w:r w:rsidRPr="00656F02">
        <w:t xml:space="preserve">Δυτικής Μακεδονίας, Κοίλα Κοζάνης 50100,  </w:t>
      </w:r>
    </w:p>
    <w:p w14:paraId="66FB0BAC" w14:textId="77777777" w:rsidR="005B2993" w:rsidRDefault="005B2993" w:rsidP="005B2993">
      <w:pPr>
        <w:pStyle w:val="a7"/>
        <w:numPr>
          <w:ilvl w:val="0"/>
          <w:numId w:val="5"/>
        </w:numPr>
        <w:rPr>
          <w:rStyle w:val="a6"/>
          <w:rFonts w:ascii="Arial" w:hAnsi="Arial" w:cs="Arial"/>
          <w:sz w:val="20"/>
          <w:szCs w:val="20"/>
        </w:rPr>
      </w:pPr>
      <w:proofErr w:type="spellStart"/>
      <w:r>
        <w:t>Τηλ</w:t>
      </w:r>
      <w:proofErr w:type="spellEnd"/>
      <w:r>
        <w:t xml:space="preserve">.: 2461068150, 2461068153 </w:t>
      </w:r>
      <w:r w:rsidRPr="00656F02">
        <w:rPr>
          <w:rStyle w:val="a6"/>
          <w:rFonts w:ascii="Arial" w:hAnsi="Arial" w:cs="Arial"/>
          <w:sz w:val="20"/>
          <w:szCs w:val="20"/>
        </w:rPr>
        <w:t xml:space="preserve">Κινητό: 6974321080 </w:t>
      </w:r>
    </w:p>
    <w:p w14:paraId="47FBA132" w14:textId="77777777" w:rsidR="005B2993" w:rsidRPr="005B2993" w:rsidRDefault="005B2993" w:rsidP="00E5219C">
      <w:pPr>
        <w:pStyle w:val="a3"/>
        <w:ind w:left="767"/>
        <w:jc w:val="both"/>
        <w:rPr>
          <w:b/>
        </w:rPr>
      </w:pPr>
    </w:p>
    <w:p w14:paraId="1B63E198" w14:textId="77777777" w:rsidR="005B2993" w:rsidRDefault="005B2993" w:rsidP="005B2993">
      <w:pPr>
        <w:pStyle w:val="a3"/>
        <w:numPr>
          <w:ilvl w:val="0"/>
          <w:numId w:val="5"/>
        </w:numPr>
        <w:jc w:val="both"/>
      </w:pPr>
      <w:r w:rsidRPr="005B2993">
        <w:rPr>
          <w:b/>
        </w:rPr>
        <w:t xml:space="preserve">Γραμματεία Τμήματος Λογιστικής και Χρηματοοικονομικής, </w:t>
      </w:r>
      <w:r w:rsidRPr="00DA44B9">
        <w:t>Πανεπιστήμιο Δυτικής Μακεδονίας, Κοίλα Κοζάνης 50100,</w:t>
      </w:r>
      <w:r w:rsidRPr="005B2993">
        <w:rPr>
          <w:b/>
        </w:rPr>
        <w:t xml:space="preserve"> </w:t>
      </w:r>
      <w:r w:rsidRPr="00656F02">
        <w:t xml:space="preserve">Ώρες: 9:00 – 14:00 </w:t>
      </w:r>
      <w:r>
        <w:t>,</w:t>
      </w:r>
      <w:r w:rsidRPr="00656F02">
        <w:t xml:space="preserve">  </w:t>
      </w:r>
      <w:proofErr w:type="spellStart"/>
      <w:r w:rsidRPr="00656F02">
        <w:t>Τηλ</w:t>
      </w:r>
      <w:proofErr w:type="spellEnd"/>
      <w:r w:rsidRPr="00656F02">
        <w:t xml:space="preserve">.: 2461068222   </w:t>
      </w:r>
    </w:p>
    <w:p w14:paraId="61D2434E" w14:textId="77777777" w:rsidR="00E5219C" w:rsidRPr="00656F02" w:rsidRDefault="00E5219C" w:rsidP="00E5219C">
      <w:pPr>
        <w:pStyle w:val="a3"/>
        <w:ind w:left="767"/>
        <w:jc w:val="both"/>
      </w:pPr>
    </w:p>
    <w:p w14:paraId="5A6D054A" w14:textId="77777777" w:rsidR="00E5219C" w:rsidRPr="00D1470C" w:rsidRDefault="005B2993" w:rsidP="00E5219C">
      <w:pPr>
        <w:pStyle w:val="a3"/>
        <w:numPr>
          <w:ilvl w:val="0"/>
          <w:numId w:val="5"/>
        </w:numPr>
        <w:rPr>
          <w:color w:val="17365D" w:themeColor="text2" w:themeShade="BF"/>
          <w:lang w:val="en-US"/>
        </w:rPr>
      </w:pPr>
      <w:r w:rsidRPr="005B2993">
        <w:rPr>
          <w:rFonts w:ascii="Arial" w:hAnsi="Arial" w:cs="Arial"/>
          <w:color w:val="222222"/>
          <w:shd w:val="clear" w:color="auto" w:fill="FFFFFF"/>
          <w:lang w:val="en-US"/>
        </w:rPr>
        <w:t>e</w:t>
      </w:r>
      <w:r w:rsidRPr="00D1470C">
        <w:rPr>
          <w:rFonts w:ascii="Arial" w:hAnsi="Arial" w:cs="Arial"/>
          <w:color w:val="222222"/>
          <w:shd w:val="clear" w:color="auto" w:fill="FFFFFF"/>
          <w:lang w:val="en-US"/>
        </w:rPr>
        <w:t>-</w:t>
      </w:r>
      <w:r w:rsidRPr="005B2993">
        <w:rPr>
          <w:rFonts w:ascii="Arial" w:hAnsi="Arial" w:cs="Arial"/>
          <w:color w:val="222222"/>
          <w:shd w:val="clear" w:color="auto" w:fill="FFFFFF"/>
          <w:lang w:val="en-US"/>
        </w:rPr>
        <w:t>mail</w:t>
      </w:r>
      <w:r w:rsidRPr="00D1470C">
        <w:rPr>
          <w:rFonts w:ascii="Arial" w:hAnsi="Arial" w:cs="Arial"/>
          <w:color w:val="222222"/>
          <w:shd w:val="clear" w:color="auto" w:fill="FFFFFF"/>
          <w:lang w:val="en-US"/>
        </w:rPr>
        <w:t xml:space="preserve">: </w:t>
      </w:r>
      <w:hyperlink r:id="rId9" w:tgtFrame="_blank" w:history="1">
        <w:r w:rsidRPr="005B2993">
          <w:rPr>
            <w:rStyle w:val="-"/>
            <w:lang w:val="en-US"/>
          </w:rPr>
          <w:t>mbf</w:t>
        </w:r>
        <w:r w:rsidRPr="00D1470C">
          <w:rPr>
            <w:rStyle w:val="-"/>
            <w:lang w:val="en-US"/>
          </w:rPr>
          <w:t>@</w:t>
        </w:r>
        <w:r w:rsidRPr="005B2993">
          <w:rPr>
            <w:rStyle w:val="-"/>
            <w:lang w:val="en-US"/>
          </w:rPr>
          <w:t>uowm</w:t>
        </w:r>
        <w:r w:rsidRPr="00D1470C">
          <w:rPr>
            <w:rStyle w:val="-"/>
            <w:lang w:val="en-US"/>
          </w:rPr>
          <w:t>.</w:t>
        </w:r>
        <w:r w:rsidRPr="005B2993">
          <w:rPr>
            <w:rStyle w:val="-"/>
            <w:lang w:val="en-US"/>
          </w:rPr>
          <w:t>gr</w:t>
        </w:r>
      </w:hyperlink>
      <w:r w:rsidRPr="00D1470C">
        <w:rPr>
          <w:rFonts w:ascii="Arial" w:hAnsi="Arial" w:cs="Arial"/>
          <w:color w:val="222222"/>
          <w:shd w:val="clear" w:color="auto" w:fill="FFFFFF"/>
          <w:lang w:val="en-US"/>
        </w:rPr>
        <w:t xml:space="preserve"> , </w:t>
      </w:r>
      <w:hyperlink r:id="rId10" w:history="1">
        <w:r w:rsidRPr="005B2993">
          <w:rPr>
            <w:rStyle w:val="-"/>
            <w:lang w:val="en-US"/>
          </w:rPr>
          <w:t>mastertrapeziki</w:t>
        </w:r>
        <w:r w:rsidRPr="00D1470C">
          <w:rPr>
            <w:rStyle w:val="-"/>
            <w:lang w:val="en-US"/>
          </w:rPr>
          <w:t>@</w:t>
        </w:r>
        <w:r w:rsidRPr="005B2993">
          <w:rPr>
            <w:rStyle w:val="-"/>
            <w:lang w:val="en-US"/>
          </w:rPr>
          <w:t>gmail</w:t>
        </w:r>
        <w:r w:rsidRPr="00D1470C">
          <w:rPr>
            <w:rStyle w:val="-"/>
            <w:lang w:val="en-US"/>
          </w:rPr>
          <w:t>.</w:t>
        </w:r>
        <w:r w:rsidRPr="005B2993">
          <w:rPr>
            <w:rStyle w:val="-"/>
            <w:lang w:val="en-US"/>
          </w:rPr>
          <w:t>com</w:t>
        </w:r>
      </w:hyperlink>
    </w:p>
    <w:p w14:paraId="2370CEB0" w14:textId="77777777" w:rsidR="00E5219C" w:rsidRPr="00D1470C" w:rsidRDefault="00E5219C" w:rsidP="00E5219C">
      <w:pPr>
        <w:rPr>
          <w:rStyle w:val="a6"/>
          <w:b w:val="0"/>
          <w:bCs w:val="0"/>
          <w:color w:val="17365D" w:themeColor="text2" w:themeShade="BF"/>
          <w:lang w:val="en-US"/>
        </w:rPr>
      </w:pPr>
    </w:p>
    <w:p w14:paraId="39B5F182" w14:textId="77777777" w:rsidR="005B2993" w:rsidRPr="00425FEE" w:rsidRDefault="005B2993" w:rsidP="005B2993">
      <w:pPr>
        <w:pStyle w:val="a3"/>
        <w:numPr>
          <w:ilvl w:val="0"/>
          <w:numId w:val="5"/>
        </w:numPr>
        <w:jc w:val="both"/>
        <w:rPr>
          <w:rStyle w:val="-"/>
        </w:rPr>
      </w:pPr>
      <w:r w:rsidRPr="005B2993">
        <w:rPr>
          <w:b/>
        </w:rPr>
        <w:t>Πρόσθετες πληροφορίες</w:t>
      </w:r>
      <w:r w:rsidRPr="00656F02">
        <w:t xml:space="preserve"> καθώς και τα απαιτούμενα έντυπα παρέχονται στην ηλεκτρονική διεύθυνση: </w:t>
      </w:r>
      <w:hyperlink r:id="rId11" w:history="1">
        <w:r w:rsidRPr="00425FEE">
          <w:rPr>
            <w:rStyle w:val="-"/>
          </w:rPr>
          <w:t>https://mbf.uowm.gr</w:t>
        </w:r>
      </w:hyperlink>
    </w:p>
    <w:p w14:paraId="13FECB37" w14:textId="77777777" w:rsidR="00552EAB" w:rsidRPr="004146EC" w:rsidRDefault="00552EAB">
      <w:pPr>
        <w:rPr>
          <w:sz w:val="24"/>
          <w:szCs w:val="24"/>
        </w:rPr>
      </w:pPr>
    </w:p>
    <w:sectPr w:rsidR="00552EAB" w:rsidRPr="004146EC" w:rsidSect="00D152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6276"/>
    <w:multiLevelType w:val="hybridMultilevel"/>
    <w:tmpl w:val="E5FCA1E4"/>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 w15:restartNumberingAfterBreak="0">
    <w:nsid w:val="1C4671B5"/>
    <w:multiLevelType w:val="hybridMultilevel"/>
    <w:tmpl w:val="E794D9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2B240F1"/>
    <w:multiLevelType w:val="hybridMultilevel"/>
    <w:tmpl w:val="1C986A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4FA7DE0"/>
    <w:multiLevelType w:val="hybridMultilevel"/>
    <w:tmpl w:val="8F927968"/>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4" w15:restartNumberingAfterBreak="0">
    <w:nsid w:val="79854212"/>
    <w:multiLevelType w:val="hybridMultilevel"/>
    <w:tmpl w:val="BE00B78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num w:numId="1" w16cid:durableId="273906037">
    <w:abstractNumId w:val="2"/>
  </w:num>
  <w:num w:numId="2" w16cid:durableId="1202747517">
    <w:abstractNumId w:val="1"/>
  </w:num>
  <w:num w:numId="3" w16cid:durableId="1512337324">
    <w:abstractNumId w:val="3"/>
  </w:num>
  <w:num w:numId="4" w16cid:durableId="2077624274">
    <w:abstractNumId w:val="0"/>
  </w:num>
  <w:num w:numId="5" w16cid:durableId="1094981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46EC"/>
    <w:rsid w:val="000F48DF"/>
    <w:rsid w:val="0034479E"/>
    <w:rsid w:val="004146EC"/>
    <w:rsid w:val="00552EAB"/>
    <w:rsid w:val="005B2993"/>
    <w:rsid w:val="00D1470C"/>
    <w:rsid w:val="00D14B5E"/>
    <w:rsid w:val="00D152C6"/>
    <w:rsid w:val="00E5219C"/>
    <w:rsid w:val="00EA166B"/>
    <w:rsid w:val="00F03A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0447"/>
  <w15:docId w15:val="{A4C96C9F-7D86-4EE7-B935-64F2C4E3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6EC"/>
    <w:pPr>
      <w:spacing w:after="160" w:line="259" w:lineRule="auto"/>
    </w:pPr>
    <w:rPr>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146EC"/>
    <w:rPr>
      <w:color w:val="0000FF" w:themeColor="hyperlink"/>
      <w:u w:val="single"/>
    </w:rPr>
  </w:style>
  <w:style w:type="table" w:styleId="-3">
    <w:name w:val="Light Shading Accent 3"/>
    <w:basedOn w:val="a1"/>
    <w:uiPriority w:val="60"/>
    <w:rsid w:val="004146E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3">
    <w:name w:val="List Paragraph"/>
    <w:aliases w:val="List1,Lettre d'introduction,Paragrafo elenco,1st level - Bullet List Paragraph,Medium Grid 1 - Accent 21,Numbered paragraph 1,Paragraphe de liste1,List11,List111,List1111,List11111,List111111,List1111111,List11111111"/>
    <w:basedOn w:val="a"/>
    <w:link w:val="Char"/>
    <w:uiPriority w:val="34"/>
    <w:qFormat/>
    <w:rsid w:val="004146EC"/>
    <w:pPr>
      <w:ind w:left="720"/>
      <w:contextualSpacing/>
    </w:pPr>
  </w:style>
  <w:style w:type="character" w:customStyle="1" w:styleId="Char">
    <w:name w:val="Παράγραφος λίστας Char"/>
    <w:aliases w:val="List1 Char,Lettre d'introduction Char,Paragrafo elenco Char,1st level - Bullet List Paragraph Char,Medium Grid 1 - Accent 21 Char,Numbered paragraph 1 Char,Paragraphe de liste1 Char,List11 Char,List111 Char,List1111 Char"/>
    <w:basedOn w:val="a0"/>
    <w:link w:val="a3"/>
    <w:uiPriority w:val="34"/>
    <w:rsid w:val="004146EC"/>
    <w:rPr>
      <w:lang w:bidi="he-IL"/>
    </w:rPr>
  </w:style>
  <w:style w:type="character" w:styleId="a4">
    <w:name w:val="Emphasis"/>
    <w:basedOn w:val="a0"/>
    <w:uiPriority w:val="20"/>
    <w:qFormat/>
    <w:rsid w:val="004146EC"/>
    <w:rPr>
      <w:i/>
      <w:iCs/>
    </w:rPr>
  </w:style>
  <w:style w:type="paragraph" w:styleId="a5">
    <w:name w:val="Balloon Text"/>
    <w:basedOn w:val="a"/>
    <w:link w:val="Char0"/>
    <w:uiPriority w:val="99"/>
    <w:semiHidden/>
    <w:unhideWhenUsed/>
    <w:rsid w:val="004146EC"/>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146EC"/>
    <w:rPr>
      <w:rFonts w:ascii="Tahoma" w:hAnsi="Tahoma" w:cs="Tahoma"/>
      <w:sz w:val="16"/>
      <w:szCs w:val="16"/>
      <w:lang w:bidi="he-IL"/>
    </w:rPr>
  </w:style>
  <w:style w:type="character" w:styleId="-0">
    <w:name w:val="FollowedHyperlink"/>
    <w:basedOn w:val="a0"/>
    <w:uiPriority w:val="99"/>
    <w:semiHidden/>
    <w:unhideWhenUsed/>
    <w:rsid w:val="005B2993"/>
    <w:rPr>
      <w:color w:val="800080" w:themeColor="followedHyperlink"/>
      <w:u w:val="single"/>
    </w:rPr>
  </w:style>
  <w:style w:type="character" w:styleId="a6">
    <w:name w:val="Strong"/>
    <w:basedOn w:val="a0"/>
    <w:uiPriority w:val="22"/>
    <w:qFormat/>
    <w:rsid w:val="005B2993"/>
    <w:rPr>
      <w:b/>
      <w:bCs/>
    </w:rPr>
  </w:style>
  <w:style w:type="paragraph" w:styleId="a7">
    <w:name w:val="No Spacing"/>
    <w:uiPriority w:val="1"/>
    <w:qFormat/>
    <w:rsid w:val="005B2993"/>
    <w:pPr>
      <w:spacing w:after="0" w:line="240" w:lineRule="auto"/>
    </w:pPr>
  </w:style>
  <w:style w:type="character" w:styleId="a8">
    <w:name w:val="Unresolved Mention"/>
    <w:basedOn w:val="a0"/>
    <w:uiPriority w:val="99"/>
    <w:semiHidden/>
    <w:unhideWhenUsed/>
    <w:rsid w:val="00D1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tertrapezi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bf@uowm.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bf_aitisi_MBF_Trapeziki_asfalistiki__Xrimatooikonomiki_24_25.doc" TargetMode="External"/><Relationship Id="rId11" Type="http://schemas.openxmlformats.org/officeDocument/2006/relationships/hyperlink" Target="https://mbf.uowm.gr/" TargetMode="External"/><Relationship Id="rId5" Type="http://schemas.openxmlformats.org/officeDocument/2006/relationships/image" Target="media/image1.png"/><Relationship Id="rId10" Type="http://schemas.openxmlformats.org/officeDocument/2006/relationships/hyperlink" Target="mailto:mastertrapeziki@gmail.com" TargetMode="External"/><Relationship Id="rId4" Type="http://schemas.openxmlformats.org/officeDocument/2006/relationships/webSettings" Target="webSettings.xml"/><Relationship Id="rId9" Type="http://schemas.openxmlformats.org/officeDocument/2006/relationships/hyperlink" Target="mailto:mbf@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863</Words>
  <Characters>4662</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karafolas</dc:creator>
  <cp:lastModifiedBy>-ANDRONIKOS KONSTANTINIDIS</cp:lastModifiedBy>
  <cp:revision>4</cp:revision>
  <dcterms:created xsi:type="dcterms:W3CDTF">2024-05-28T08:11:00Z</dcterms:created>
  <dcterms:modified xsi:type="dcterms:W3CDTF">2024-05-28T09:38:00Z</dcterms:modified>
</cp:coreProperties>
</file>